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0293A" w14:textId="34A1E018" w:rsidR="00046B92" w:rsidRPr="00795B88" w:rsidRDefault="00795B88" w:rsidP="00404AAA">
      <w:pPr>
        <w:jc w:val="center"/>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795B88">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Facilitator</w:t>
      </w:r>
      <w:r w:rsidR="00404AAA" w:rsidRPr="00795B88">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26">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w:t>
      </w:r>
      <w:r w:rsidR="00404AAA" w:rsidRPr="00795B88">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
    <w:p w14:paraId="074D3300" w14:textId="77777777" w:rsidR="00CC162C" w:rsidRPr="000E7EC7" w:rsidRDefault="00CC162C" w:rsidP="00CC162C">
      <w:pPr>
        <w:jc w:val="center"/>
        <w:rPr>
          <w:b/>
          <w:sz w:val="56"/>
          <w:szCs w:val="56"/>
        </w:rPr>
      </w:pPr>
      <w:r w:rsidRPr="000E7EC7">
        <w:rPr>
          <w:b/>
          <w:sz w:val="56"/>
          <w:szCs w:val="56"/>
        </w:rPr>
        <w:t>Introduction to COVID-19 Pandemic</w:t>
      </w:r>
    </w:p>
    <w:p w14:paraId="37AA40FF" w14:textId="77777777" w:rsidR="00CC162C" w:rsidRPr="00D8110E" w:rsidRDefault="00CC162C" w:rsidP="00CC162C">
      <w:pPr>
        <w:jc w:val="center"/>
        <w:rPr>
          <w:sz w:val="40"/>
          <w:szCs w:val="40"/>
        </w:rPr>
      </w:pPr>
      <w:r w:rsidRPr="00D8110E">
        <w:rPr>
          <w:sz w:val="40"/>
          <w:szCs w:val="40"/>
        </w:rPr>
        <w:t>For Outreach Workers</w:t>
      </w:r>
    </w:p>
    <w:p w14:paraId="02F07659" w14:textId="1BB8DC1E" w:rsidR="005C3815" w:rsidRDefault="00CC162C" w:rsidP="00CC162C">
      <w:pPr>
        <w:spacing w:before="0" w:after="0"/>
        <w:rPr>
          <w:rFonts w:eastAsia="Gill Sans 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rPr>
        <w:drawing>
          <wp:inline distT="0" distB="0" distL="0" distR="0" wp14:anchorId="1DE124E5" wp14:editId="61512F4B">
            <wp:extent cx="1475509" cy="206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59" cy="2081910"/>
                    </a:xfrm>
                    <a:prstGeom prst="rect">
                      <a:avLst/>
                    </a:prstGeom>
                    <a:noFill/>
                    <a:ln>
                      <a:noFill/>
                    </a:ln>
                  </pic:spPr>
                </pic:pic>
              </a:graphicData>
            </a:graphic>
          </wp:inline>
        </w:drawing>
      </w:r>
    </w:p>
    <w:p w14:paraId="32EB9389" w14:textId="1287B175" w:rsidR="00CC162C" w:rsidRDefault="00CC162C" w:rsidP="00CC162C">
      <w:pPr>
        <w:spacing w:before="0" w:after="0"/>
        <w:jc w:val="center"/>
        <w:rPr>
          <w:rFonts w:eastAsia="Gill Sans 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rPr>
        <w:drawing>
          <wp:inline distT="0" distB="0" distL="0" distR="0" wp14:anchorId="7AAFA24D" wp14:editId="596B737D">
            <wp:extent cx="1392382" cy="1867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356" cy="1910464"/>
                    </a:xfrm>
                    <a:prstGeom prst="rect">
                      <a:avLst/>
                    </a:prstGeom>
                    <a:noFill/>
                    <a:ln>
                      <a:noFill/>
                    </a:ln>
                  </pic:spPr>
                </pic:pic>
              </a:graphicData>
            </a:graphic>
          </wp:inline>
        </w:drawing>
      </w:r>
    </w:p>
    <w:p w14:paraId="750537FD" w14:textId="47A5BF52" w:rsidR="00CC162C" w:rsidRDefault="00CC162C" w:rsidP="00CC162C">
      <w:pPr>
        <w:jc w:val="right"/>
        <w:rPr>
          <w:rFonts w:eastAsia="Gill Sans 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rPr>
        <w:drawing>
          <wp:inline distT="0" distB="0" distL="0" distR="0" wp14:anchorId="3CA98774" wp14:editId="73E40593">
            <wp:extent cx="1531206" cy="18080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833" cy="1837097"/>
                    </a:xfrm>
                    <a:prstGeom prst="rect">
                      <a:avLst/>
                    </a:prstGeom>
                    <a:noFill/>
                    <a:ln>
                      <a:noFill/>
                    </a:ln>
                  </pic:spPr>
                </pic:pic>
              </a:graphicData>
            </a:graphic>
          </wp:inline>
        </w:drawing>
      </w:r>
    </w:p>
    <w:p w14:paraId="59DAC90A" w14:textId="77777777" w:rsidR="00CC162C" w:rsidRPr="00D8110E" w:rsidRDefault="00CC162C" w:rsidP="00CC162C">
      <w:pPr>
        <w:jc w:val="center"/>
        <w:rPr>
          <w:sz w:val="40"/>
          <w:szCs w:val="40"/>
        </w:rPr>
      </w:pPr>
      <w:r w:rsidRPr="00D8110E">
        <w:rPr>
          <w:sz w:val="40"/>
          <w:szCs w:val="40"/>
        </w:rPr>
        <w:t>Compiled and Edited by</w:t>
      </w:r>
    </w:p>
    <w:p w14:paraId="395F60CC" w14:textId="77777777" w:rsidR="00CC162C" w:rsidRPr="000E7EC7" w:rsidRDefault="00CC162C" w:rsidP="00CC162C">
      <w:pPr>
        <w:jc w:val="center"/>
        <w:rPr>
          <w:b/>
          <w:sz w:val="52"/>
          <w:szCs w:val="52"/>
        </w:rPr>
      </w:pPr>
      <w:r w:rsidRPr="000E7EC7">
        <w:rPr>
          <w:b/>
          <w:sz w:val="52"/>
          <w:szCs w:val="52"/>
        </w:rPr>
        <w:t>Dr. Abdul Rehman {Pirzado</w:t>
      </w:r>
    </w:p>
    <w:p w14:paraId="1B11359F" w14:textId="77777777" w:rsidR="00CC162C" w:rsidRPr="00D8110E" w:rsidRDefault="00CC162C" w:rsidP="00CC162C">
      <w:pPr>
        <w:jc w:val="center"/>
        <w:rPr>
          <w:sz w:val="40"/>
          <w:szCs w:val="40"/>
        </w:rPr>
      </w:pPr>
      <w:r w:rsidRPr="00D8110E">
        <w:rPr>
          <w:sz w:val="40"/>
          <w:szCs w:val="40"/>
        </w:rPr>
        <w:t>2021</w:t>
      </w:r>
    </w:p>
    <w:p w14:paraId="4B93A98F" w14:textId="77777777" w:rsidR="00CC162C" w:rsidRPr="00795B88" w:rsidRDefault="00CC162C" w:rsidP="00CC162C">
      <w:pPr>
        <w:jc w:val="right"/>
        <w:rPr>
          <w:rFonts w:eastAsia="Gill Sans 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
      <w:sdtPr>
        <w:id w:val="759265465"/>
        <w:docPartObj>
          <w:docPartGallery w:val="Table of Contents"/>
          <w:docPartUnique/>
        </w:docPartObj>
      </w:sdtPr>
      <w:sdtEndPr>
        <w:rPr>
          <w:b/>
          <w:bCs/>
          <w:noProof/>
        </w:rPr>
      </w:sdtEndPr>
      <w:sdtContent>
        <w:p w14:paraId="7F780187" w14:textId="5421254E" w:rsidR="00404AAA" w:rsidRDefault="00404AAA" w:rsidP="00381490">
          <w:r>
            <w:t>Contents</w:t>
          </w:r>
        </w:p>
        <w:p w14:paraId="7B42A7CD" w14:textId="77777777" w:rsidR="002133F6" w:rsidRDefault="00404AAA">
          <w:pPr>
            <w:pStyle w:val="TOC2"/>
            <w:rPr>
              <w:rFonts w:eastAsiaTheme="minorEastAsia"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62060939" w:history="1">
            <w:r w:rsidR="002133F6" w:rsidRPr="00212077">
              <w:rPr>
                <w:rStyle w:val="Hyperlink"/>
                <w:noProof/>
              </w:rPr>
              <w:t>Introduction</w:t>
            </w:r>
            <w:r w:rsidR="002133F6">
              <w:rPr>
                <w:noProof/>
                <w:webHidden/>
              </w:rPr>
              <w:tab/>
            </w:r>
            <w:r w:rsidR="002133F6">
              <w:rPr>
                <w:noProof/>
                <w:webHidden/>
              </w:rPr>
              <w:fldChar w:fldCharType="begin"/>
            </w:r>
            <w:r w:rsidR="002133F6">
              <w:rPr>
                <w:noProof/>
                <w:webHidden/>
              </w:rPr>
              <w:instrText xml:space="preserve"> PAGEREF _Toc62060939 \h </w:instrText>
            </w:r>
            <w:r w:rsidR="002133F6">
              <w:rPr>
                <w:noProof/>
                <w:webHidden/>
              </w:rPr>
            </w:r>
            <w:r w:rsidR="002133F6">
              <w:rPr>
                <w:noProof/>
                <w:webHidden/>
              </w:rPr>
              <w:fldChar w:fldCharType="separate"/>
            </w:r>
            <w:r w:rsidR="002133F6">
              <w:rPr>
                <w:noProof/>
                <w:webHidden/>
              </w:rPr>
              <w:t>3</w:t>
            </w:r>
            <w:r w:rsidR="002133F6">
              <w:rPr>
                <w:noProof/>
                <w:webHidden/>
              </w:rPr>
              <w:fldChar w:fldCharType="end"/>
            </w:r>
          </w:hyperlink>
        </w:p>
        <w:p w14:paraId="472C5F08" w14:textId="77777777" w:rsidR="002133F6" w:rsidRDefault="00A971FF">
          <w:pPr>
            <w:pStyle w:val="TOC1"/>
            <w:tabs>
              <w:tab w:val="right" w:pos="8656"/>
            </w:tabs>
            <w:rPr>
              <w:rFonts w:eastAsiaTheme="minorEastAsia" w:cstheme="minorBidi"/>
              <w:noProof/>
              <w:sz w:val="22"/>
              <w:szCs w:val="22"/>
              <w:lang w:val="en-US"/>
            </w:rPr>
          </w:pPr>
          <w:hyperlink w:anchor="_Toc62060940" w:history="1">
            <w:r w:rsidR="002133F6" w:rsidRPr="00212077">
              <w:rPr>
                <w:rStyle w:val="Hyperlink"/>
                <w:noProof/>
              </w:rPr>
              <w:t>COVID-19</w:t>
            </w:r>
            <w:r w:rsidR="002133F6">
              <w:rPr>
                <w:noProof/>
                <w:webHidden/>
              </w:rPr>
              <w:tab/>
            </w:r>
            <w:r w:rsidR="002133F6">
              <w:rPr>
                <w:noProof/>
                <w:webHidden/>
              </w:rPr>
              <w:fldChar w:fldCharType="begin"/>
            </w:r>
            <w:r w:rsidR="002133F6">
              <w:rPr>
                <w:noProof/>
                <w:webHidden/>
              </w:rPr>
              <w:instrText xml:space="preserve"> PAGEREF _Toc62060940 \h </w:instrText>
            </w:r>
            <w:r w:rsidR="002133F6">
              <w:rPr>
                <w:noProof/>
                <w:webHidden/>
              </w:rPr>
            </w:r>
            <w:r w:rsidR="002133F6">
              <w:rPr>
                <w:noProof/>
                <w:webHidden/>
              </w:rPr>
              <w:fldChar w:fldCharType="separate"/>
            </w:r>
            <w:r w:rsidR="002133F6">
              <w:rPr>
                <w:noProof/>
                <w:webHidden/>
              </w:rPr>
              <w:t>4</w:t>
            </w:r>
            <w:r w:rsidR="002133F6">
              <w:rPr>
                <w:noProof/>
                <w:webHidden/>
              </w:rPr>
              <w:fldChar w:fldCharType="end"/>
            </w:r>
          </w:hyperlink>
        </w:p>
        <w:p w14:paraId="0C467D9E" w14:textId="77777777" w:rsidR="002133F6" w:rsidRDefault="00A971FF">
          <w:pPr>
            <w:pStyle w:val="TOC2"/>
            <w:rPr>
              <w:rFonts w:eastAsiaTheme="minorEastAsia" w:cstheme="minorBidi"/>
              <w:noProof/>
              <w:sz w:val="22"/>
              <w:szCs w:val="22"/>
              <w:lang w:val="en-US"/>
            </w:rPr>
          </w:pPr>
          <w:hyperlink w:anchor="_Toc62060941" w:history="1">
            <w:r w:rsidR="002133F6" w:rsidRPr="00212077">
              <w:rPr>
                <w:rStyle w:val="Hyperlink"/>
                <w:noProof/>
              </w:rPr>
              <w:t>Vaccines</w:t>
            </w:r>
            <w:r w:rsidR="002133F6">
              <w:rPr>
                <w:noProof/>
                <w:webHidden/>
              </w:rPr>
              <w:tab/>
            </w:r>
            <w:r w:rsidR="002133F6">
              <w:rPr>
                <w:noProof/>
                <w:webHidden/>
              </w:rPr>
              <w:fldChar w:fldCharType="begin"/>
            </w:r>
            <w:r w:rsidR="002133F6">
              <w:rPr>
                <w:noProof/>
                <w:webHidden/>
              </w:rPr>
              <w:instrText xml:space="preserve"> PAGEREF _Toc62060941 \h </w:instrText>
            </w:r>
            <w:r w:rsidR="002133F6">
              <w:rPr>
                <w:noProof/>
                <w:webHidden/>
              </w:rPr>
            </w:r>
            <w:r w:rsidR="002133F6">
              <w:rPr>
                <w:noProof/>
                <w:webHidden/>
              </w:rPr>
              <w:fldChar w:fldCharType="separate"/>
            </w:r>
            <w:r w:rsidR="002133F6">
              <w:rPr>
                <w:noProof/>
                <w:webHidden/>
              </w:rPr>
              <w:t>4</w:t>
            </w:r>
            <w:r w:rsidR="002133F6">
              <w:rPr>
                <w:noProof/>
                <w:webHidden/>
              </w:rPr>
              <w:fldChar w:fldCharType="end"/>
            </w:r>
          </w:hyperlink>
        </w:p>
        <w:p w14:paraId="074DC35C" w14:textId="77777777" w:rsidR="002133F6" w:rsidRDefault="00A971FF">
          <w:pPr>
            <w:pStyle w:val="TOC2"/>
            <w:rPr>
              <w:rFonts w:eastAsiaTheme="minorEastAsia" w:cstheme="minorBidi"/>
              <w:noProof/>
              <w:sz w:val="22"/>
              <w:szCs w:val="22"/>
              <w:lang w:val="en-US"/>
            </w:rPr>
          </w:pPr>
          <w:hyperlink w:anchor="_Toc62060942" w:history="1">
            <w:r w:rsidR="002133F6" w:rsidRPr="00212077">
              <w:rPr>
                <w:rStyle w:val="Hyperlink"/>
                <w:noProof/>
              </w:rPr>
              <w:t>About this training guide</w:t>
            </w:r>
            <w:r w:rsidR="002133F6">
              <w:rPr>
                <w:noProof/>
                <w:webHidden/>
              </w:rPr>
              <w:tab/>
            </w:r>
            <w:r w:rsidR="002133F6">
              <w:rPr>
                <w:noProof/>
                <w:webHidden/>
              </w:rPr>
              <w:fldChar w:fldCharType="begin"/>
            </w:r>
            <w:r w:rsidR="002133F6">
              <w:rPr>
                <w:noProof/>
                <w:webHidden/>
              </w:rPr>
              <w:instrText xml:space="preserve"> PAGEREF _Toc62060942 \h </w:instrText>
            </w:r>
            <w:r w:rsidR="002133F6">
              <w:rPr>
                <w:noProof/>
                <w:webHidden/>
              </w:rPr>
            </w:r>
            <w:r w:rsidR="002133F6">
              <w:rPr>
                <w:noProof/>
                <w:webHidden/>
              </w:rPr>
              <w:fldChar w:fldCharType="separate"/>
            </w:r>
            <w:r w:rsidR="002133F6">
              <w:rPr>
                <w:noProof/>
                <w:webHidden/>
              </w:rPr>
              <w:t>5</w:t>
            </w:r>
            <w:r w:rsidR="002133F6">
              <w:rPr>
                <w:noProof/>
                <w:webHidden/>
              </w:rPr>
              <w:fldChar w:fldCharType="end"/>
            </w:r>
          </w:hyperlink>
        </w:p>
        <w:p w14:paraId="4D4C534C" w14:textId="77777777" w:rsidR="002133F6" w:rsidRDefault="00A971FF">
          <w:pPr>
            <w:pStyle w:val="TOC3"/>
            <w:tabs>
              <w:tab w:val="right" w:pos="8656"/>
            </w:tabs>
            <w:rPr>
              <w:rFonts w:eastAsiaTheme="minorEastAsia" w:cstheme="minorBidi"/>
              <w:noProof/>
              <w:sz w:val="22"/>
              <w:szCs w:val="22"/>
              <w:lang w:val="en-US"/>
            </w:rPr>
          </w:pPr>
          <w:hyperlink w:anchor="_Toc62060943" w:history="1">
            <w:r w:rsidR="002133F6" w:rsidRPr="00212077">
              <w:rPr>
                <w:rStyle w:val="Hyperlink"/>
                <w:noProof/>
              </w:rPr>
              <w:t>Participants</w:t>
            </w:r>
            <w:r w:rsidR="002133F6">
              <w:rPr>
                <w:noProof/>
                <w:webHidden/>
              </w:rPr>
              <w:tab/>
            </w:r>
            <w:r w:rsidR="002133F6">
              <w:rPr>
                <w:noProof/>
                <w:webHidden/>
              </w:rPr>
              <w:fldChar w:fldCharType="begin"/>
            </w:r>
            <w:r w:rsidR="002133F6">
              <w:rPr>
                <w:noProof/>
                <w:webHidden/>
              </w:rPr>
              <w:instrText xml:space="preserve"> PAGEREF _Toc62060943 \h </w:instrText>
            </w:r>
            <w:r w:rsidR="002133F6">
              <w:rPr>
                <w:noProof/>
                <w:webHidden/>
              </w:rPr>
            </w:r>
            <w:r w:rsidR="002133F6">
              <w:rPr>
                <w:noProof/>
                <w:webHidden/>
              </w:rPr>
              <w:fldChar w:fldCharType="separate"/>
            </w:r>
            <w:r w:rsidR="002133F6">
              <w:rPr>
                <w:noProof/>
                <w:webHidden/>
              </w:rPr>
              <w:t>5</w:t>
            </w:r>
            <w:r w:rsidR="002133F6">
              <w:rPr>
                <w:noProof/>
                <w:webHidden/>
              </w:rPr>
              <w:fldChar w:fldCharType="end"/>
            </w:r>
          </w:hyperlink>
        </w:p>
        <w:p w14:paraId="04247144" w14:textId="77777777" w:rsidR="002133F6" w:rsidRDefault="00A971FF">
          <w:pPr>
            <w:pStyle w:val="TOC3"/>
            <w:tabs>
              <w:tab w:val="right" w:pos="8656"/>
            </w:tabs>
            <w:rPr>
              <w:rFonts w:eastAsiaTheme="minorEastAsia" w:cstheme="minorBidi"/>
              <w:noProof/>
              <w:sz w:val="22"/>
              <w:szCs w:val="22"/>
              <w:lang w:val="en-US"/>
            </w:rPr>
          </w:pPr>
          <w:hyperlink w:anchor="_Toc62060944" w:history="1">
            <w:r w:rsidR="002133F6" w:rsidRPr="00212077">
              <w:rPr>
                <w:rStyle w:val="Hyperlink"/>
                <w:noProof/>
              </w:rPr>
              <w:t>Facilitators/ Trainers</w:t>
            </w:r>
            <w:r w:rsidR="002133F6">
              <w:rPr>
                <w:noProof/>
                <w:webHidden/>
              </w:rPr>
              <w:tab/>
            </w:r>
            <w:r w:rsidR="002133F6">
              <w:rPr>
                <w:noProof/>
                <w:webHidden/>
              </w:rPr>
              <w:fldChar w:fldCharType="begin"/>
            </w:r>
            <w:r w:rsidR="002133F6">
              <w:rPr>
                <w:noProof/>
                <w:webHidden/>
              </w:rPr>
              <w:instrText xml:space="preserve"> PAGEREF _Toc62060944 \h </w:instrText>
            </w:r>
            <w:r w:rsidR="002133F6">
              <w:rPr>
                <w:noProof/>
                <w:webHidden/>
              </w:rPr>
            </w:r>
            <w:r w:rsidR="002133F6">
              <w:rPr>
                <w:noProof/>
                <w:webHidden/>
              </w:rPr>
              <w:fldChar w:fldCharType="separate"/>
            </w:r>
            <w:r w:rsidR="002133F6">
              <w:rPr>
                <w:noProof/>
                <w:webHidden/>
              </w:rPr>
              <w:t>6</w:t>
            </w:r>
            <w:r w:rsidR="002133F6">
              <w:rPr>
                <w:noProof/>
                <w:webHidden/>
              </w:rPr>
              <w:fldChar w:fldCharType="end"/>
            </w:r>
          </w:hyperlink>
        </w:p>
        <w:p w14:paraId="0519EB57" w14:textId="77777777" w:rsidR="002133F6" w:rsidRDefault="00A971FF">
          <w:pPr>
            <w:pStyle w:val="TOC3"/>
            <w:tabs>
              <w:tab w:val="right" w:pos="8656"/>
            </w:tabs>
            <w:rPr>
              <w:rFonts w:eastAsiaTheme="minorEastAsia" w:cstheme="minorBidi"/>
              <w:noProof/>
              <w:sz w:val="22"/>
              <w:szCs w:val="22"/>
              <w:lang w:val="en-US"/>
            </w:rPr>
          </w:pPr>
          <w:hyperlink w:anchor="_Toc62060945" w:history="1">
            <w:r w:rsidR="002133F6" w:rsidRPr="00212077">
              <w:rPr>
                <w:rStyle w:val="Hyperlink"/>
                <w:noProof/>
              </w:rPr>
              <w:t>Training in the Classroom</w:t>
            </w:r>
            <w:r w:rsidR="002133F6">
              <w:rPr>
                <w:noProof/>
                <w:webHidden/>
              </w:rPr>
              <w:tab/>
            </w:r>
            <w:r w:rsidR="002133F6">
              <w:rPr>
                <w:noProof/>
                <w:webHidden/>
              </w:rPr>
              <w:fldChar w:fldCharType="begin"/>
            </w:r>
            <w:r w:rsidR="002133F6">
              <w:rPr>
                <w:noProof/>
                <w:webHidden/>
              </w:rPr>
              <w:instrText xml:space="preserve"> PAGEREF _Toc62060945 \h </w:instrText>
            </w:r>
            <w:r w:rsidR="002133F6">
              <w:rPr>
                <w:noProof/>
                <w:webHidden/>
              </w:rPr>
            </w:r>
            <w:r w:rsidR="002133F6">
              <w:rPr>
                <w:noProof/>
                <w:webHidden/>
              </w:rPr>
              <w:fldChar w:fldCharType="separate"/>
            </w:r>
            <w:r w:rsidR="002133F6">
              <w:rPr>
                <w:noProof/>
                <w:webHidden/>
              </w:rPr>
              <w:t>6</w:t>
            </w:r>
            <w:r w:rsidR="002133F6">
              <w:rPr>
                <w:noProof/>
                <w:webHidden/>
              </w:rPr>
              <w:fldChar w:fldCharType="end"/>
            </w:r>
          </w:hyperlink>
        </w:p>
        <w:p w14:paraId="4E660D78" w14:textId="77777777" w:rsidR="002133F6" w:rsidRDefault="00A971FF">
          <w:pPr>
            <w:pStyle w:val="TOC3"/>
            <w:tabs>
              <w:tab w:val="right" w:pos="8656"/>
            </w:tabs>
            <w:rPr>
              <w:rFonts w:eastAsiaTheme="minorEastAsia" w:cstheme="minorBidi"/>
              <w:noProof/>
              <w:sz w:val="22"/>
              <w:szCs w:val="22"/>
              <w:lang w:val="en-US"/>
            </w:rPr>
          </w:pPr>
          <w:hyperlink w:anchor="_Toc62060946" w:history="1">
            <w:r w:rsidR="002133F6" w:rsidRPr="00212077">
              <w:rPr>
                <w:rStyle w:val="Hyperlink"/>
                <w:noProof/>
              </w:rPr>
              <w:t>Methods and materials</w:t>
            </w:r>
            <w:r w:rsidR="002133F6">
              <w:rPr>
                <w:noProof/>
                <w:webHidden/>
              </w:rPr>
              <w:tab/>
            </w:r>
            <w:r w:rsidR="002133F6">
              <w:rPr>
                <w:noProof/>
                <w:webHidden/>
              </w:rPr>
              <w:fldChar w:fldCharType="begin"/>
            </w:r>
            <w:r w:rsidR="002133F6">
              <w:rPr>
                <w:noProof/>
                <w:webHidden/>
              </w:rPr>
              <w:instrText xml:space="preserve"> PAGEREF _Toc62060946 \h </w:instrText>
            </w:r>
            <w:r w:rsidR="002133F6">
              <w:rPr>
                <w:noProof/>
                <w:webHidden/>
              </w:rPr>
            </w:r>
            <w:r w:rsidR="002133F6">
              <w:rPr>
                <w:noProof/>
                <w:webHidden/>
              </w:rPr>
              <w:fldChar w:fldCharType="separate"/>
            </w:r>
            <w:r w:rsidR="002133F6">
              <w:rPr>
                <w:noProof/>
                <w:webHidden/>
              </w:rPr>
              <w:t>6</w:t>
            </w:r>
            <w:r w:rsidR="002133F6">
              <w:rPr>
                <w:noProof/>
                <w:webHidden/>
              </w:rPr>
              <w:fldChar w:fldCharType="end"/>
            </w:r>
          </w:hyperlink>
        </w:p>
        <w:p w14:paraId="3C1F9C85" w14:textId="77777777" w:rsidR="002133F6" w:rsidRDefault="00A971FF">
          <w:pPr>
            <w:pStyle w:val="TOC3"/>
            <w:tabs>
              <w:tab w:val="right" w:pos="8656"/>
            </w:tabs>
            <w:rPr>
              <w:rFonts w:eastAsiaTheme="minorEastAsia" w:cstheme="minorBidi"/>
              <w:noProof/>
              <w:sz w:val="22"/>
              <w:szCs w:val="22"/>
              <w:lang w:val="en-US"/>
            </w:rPr>
          </w:pPr>
          <w:hyperlink w:anchor="_Toc62060947" w:history="1">
            <w:r w:rsidR="002133F6" w:rsidRPr="00212077">
              <w:rPr>
                <w:rStyle w:val="Hyperlink"/>
                <w:noProof/>
              </w:rPr>
              <w:t>Handouts</w:t>
            </w:r>
            <w:r w:rsidR="002133F6">
              <w:rPr>
                <w:noProof/>
                <w:webHidden/>
              </w:rPr>
              <w:tab/>
            </w:r>
            <w:r w:rsidR="002133F6">
              <w:rPr>
                <w:noProof/>
                <w:webHidden/>
              </w:rPr>
              <w:fldChar w:fldCharType="begin"/>
            </w:r>
            <w:r w:rsidR="002133F6">
              <w:rPr>
                <w:noProof/>
                <w:webHidden/>
              </w:rPr>
              <w:instrText xml:space="preserve"> PAGEREF _Toc62060947 \h </w:instrText>
            </w:r>
            <w:r w:rsidR="002133F6">
              <w:rPr>
                <w:noProof/>
                <w:webHidden/>
              </w:rPr>
            </w:r>
            <w:r w:rsidR="002133F6">
              <w:rPr>
                <w:noProof/>
                <w:webHidden/>
              </w:rPr>
              <w:fldChar w:fldCharType="separate"/>
            </w:r>
            <w:r w:rsidR="002133F6">
              <w:rPr>
                <w:noProof/>
                <w:webHidden/>
              </w:rPr>
              <w:t>6</w:t>
            </w:r>
            <w:r w:rsidR="002133F6">
              <w:rPr>
                <w:noProof/>
                <w:webHidden/>
              </w:rPr>
              <w:fldChar w:fldCharType="end"/>
            </w:r>
          </w:hyperlink>
        </w:p>
        <w:p w14:paraId="23C471AF" w14:textId="77777777" w:rsidR="002133F6" w:rsidRDefault="00A971FF">
          <w:pPr>
            <w:pStyle w:val="TOC3"/>
            <w:tabs>
              <w:tab w:val="right" w:pos="8656"/>
            </w:tabs>
            <w:rPr>
              <w:rFonts w:eastAsiaTheme="minorEastAsia" w:cstheme="minorBidi"/>
              <w:noProof/>
              <w:sz w:val="22"/>
              <w:szCs w:val="22"/>
              <w:lang w:val="en-US"/>
            </w:rPr>
          </w:pPr>
          <w:hyperlink w:anchor="_Toc62060948" w:history="1">
            <w:r w:rsidR="002133F6" w:rsidRPr="00212077">
              <w:rPr>
                <w:rStyle w:val="Hyperlink"/>
                <w:noProof/>
              </w:rPr>
              <w:t>Handouts:</w:t>
            </w:r>
            <w:r w:rsidR="002133F6">
              <w:rPr>
                <w:noProof/>
                <w:webHidden/>
              </w:rPr>
              <w:tab/>
            </w:r>
            <w:r w:rsidR="002133F6">
              <w:rPr>
                <w:noProof/>
                <w:webHidden/>
              </w:rPr>
              <w:fldChar w:fldCharType="begin"/>
            </w:r>
            <w:r w:rsidR="002133F6">
              <w:rPr>
                <w:noProof/>
                <w:webHidden/>
              </w:rPr>
              <w:instrText xml:space="preserve"> PAGEREF _Toc62060948 \h </w:instrText>
            </w:r>
            <w:r w:rsidR="002133F6">
              <w:rPr>
                <w:noProof/>
                <w:webHidden/>
              </w:rPr>
            </w:r>
            <w:r w:rsidR="002133F6">
              <w:rPr>
                <w:noProof/>
                <w:webHidden/>
              </w:rPr>
              <w:fldChar w:fldCharType="separate"/>
            </w:r>
            <w:r w:rsidR="002133F6">
              <w:rPr>
                <w:noProof/>
                <w:webHidden/>
              </w:rPr>
              <w:t>6</w:t>
            </w:r>
            <w:r w:rsidR="002133F6">
              <w:rPr>
                <w:noProof/>
                <w:webHidden/>
              </w:rPr>
              <w:fldChar w:fldCharType="end"/>
            </w:r>
          </w:hyperlink>
        </w:p>
        <w:p w14:paraId="424A1879" w14:textId="77777777" w:rsidR="002133F6" w:rsidRDefault="00A971FF">
          <w:pPr>
            <w:pStyle w:val="TOC3"/>
            <w:tabs>
              <w:tab w:val="right" w:pos="8656"/>
            </w:tabs>
            <w:rPr>
              <w:rFonts w:eastAsiaTheme="minorEastAsia" w:cstheme="minorBidi"/>
              <w:noProof/>
              <w:sz w:val="22"/>
              <w:szCs w:val="22"/>
              <w:lang w:val="en-US"/>
            </w:rPr>
          </w:pPr>
          <w:hyperlink w:anchor="_Toc62060949" w:history="1">
            <w:r w:rsidR="002133F6" w:rsidRPr="00212077">
              <w:rPr>
                <w:rStyle w:val="Hyperlink"/>
                <w:noProof/>
                <w:lang w:val="en-US"/>
              </w:rPr>
              <w:t>Videos:</w:t>
            </w:r>
            <w:r w:rsidR="002133F6">
              <w:rPr>
                <w:noProof/>
                <w:webHidden/>
              </w:rPr>
              <w:tab/>
            </w:r>
            <w:r w:rsidR="002133F6">
              <w:rPr>
                <w:noProof/>
                <w:webHidden/>
              </w:rPr>
              <w:fldChar w:fldCharType="begin"/>
            </w:r>
            <w:r w:rsidR="002133F6">
              <w:rPr>
                <w:noProof/>
                <w:webHidden/>
              </w:rPr>
              <w:instrText xml:space="preserve"> PAGEREF _Toc62060949 \h </w:instrText>
            </w:r>
            <w:r w:rsidR="002133F6">
              <w:rPr>
                <w:noProof/>
                <w:webHidden/>
              </w:rPr>
            </w:r>
            <w:r w:rsidR="002133F6">
              <w:rPr>
                <w:noProof/>
                <w:webHidden/>
              </w:rPr>
              <w:fldChar w:fldCharType="separate"/>
            </w:r>
            <w:r w:rsidR="002133F6">
              <w:rPr>
                <w:noProof/>
                <w:webHidden/>
              </w:rPr>
              <w:t>7</w:t>
            </w:r>
            <w:r w:rsidR="002133F6">
              <w:rPr>
                <w:noProof/>
                <w:webHidden/>
              </w:rPr>
              <w:fldChar w:fldCharType="end"/>
            </w:r>
          </w:hyperlink>
        </w:p>
        <w:p w14:paraId="2F99A1E4" w14:textId="77777777" w:rsidR="002133F6" w:rsidRDefault="00A971FF">
          <w:pPr>
            <w:pStyle w:val="TOC2"/>
            <w:rPr>
              <w:rFonts w:eastAsiaTheme="minorEastAsia" w:cstheme="minorBidi"/>
              <w:noProof/>
              <w:sz w:val="22"/>
              <w:szCs w:val="22"/>
              <w:lang w:val="en-US"/>
            </w:rPr>
          </w:pPr>
          <w:hyperlink w:anchor="_Toc62060950" w:history="1">
            <w:r w:rsidR="002133F6" w:rsidRPr="00212077">
              <w:rPr>
                <w:rStyle w:val="Hyperlink"/>
                <w:noProof/>
                <w:u w:color="000000"/>
              </w:rPr>
              <w:t>For trainers</w:t>
            </w:r>
            <w:r w:rsidR="002133F6" w:rsidRPr="00212077">
              <w:rPr>
                <w:rStyle w:val="Hyperlink"/>
                <w:noProof/>
              </w:rPr>
              <w:t>:</w:t>
            </w:r>
            <w:r w:rsidR="002133F6">
              <w:rPr>
                <w:noProof/>
                <w:webHidden/>
              </w:rPr>
              <w:tab/>
            </w:r>
            <w:r w:rsidR="002133F6">
              <w:rPr>
                <w:noProof/>
                <w:webHidden/>
              </w:rPr>
              <w:fldChar w:fldCharType="begin"/>
            </w:r>
            <w:r w:rsidR="002133F6">
              <w:rPr>
                <w:noProof/>
                <w:webHidden/>
              </w:rPr>
              <w:instrText xml:space="preserve"> PAGEREF _Toc62060950 \h </w:instrText>
            </w:r>
            <w:r w:rsidR="002133F6">
              <w:rPr>
                <w:noProof/>
                <w:webHidden/>
              </w:rPr>
            </w:r>
            <w:r w:rsidR="002133F6">
              <w:rPr>
                <w:noProof/>
                <w:webHidden/>
              </w:rPr>
              <w:fldChar w:fldCharType="separate"/>
            </w:r>
            <w:r w:rsidR="002133F6">
              <w:rPr>
                <w:noProof/>
                <w:webHidden/>
              </w:rPr>
              <w:t>7</w:t>
            </w:r>
            <w:r w:rsidR="002133F6">
              <w:rPr>
                <w:noProof/>
                <w:webHidden/>
              </w:rPr>
              <w:fldChar w:fldCharType="end"/>
            </w:r>
          </w:hyperlink>
        </w:p>
        <w:p w14:paraId="33E469B1" w14:textId="77777777" w:rsidR="002133F6" w:rsidRDefault="00A971FF">
          <w:pPr>
            <w:pStyle w:val="TOC3"/>
            <w:tabs>
              <w:tab w:val="right" w:pos="8656"/>
            </w:tabs>
            <w:rPr>
              <w:rFonts w:eastAsiaTheme="minorEastAsia" w:cstheme="minorBidi"/>
              <w:noProof/>
              <w:sz w:val="22"/>
              <w:szCs w:val="22"/>
              <w:lang w:val="en-US"/>
            </w:rPr>
          </w:pPr>
          <w:hyperlink w:anchor="_Toc62060951" w:history="1">
            <w:r w:rsidR="002133F6" w:rsidRPr="00212077">
              <w:rPr>
                <w:rStyle w:val="Hyperlink"/>
                <w:noProof/>
              </w:rPr>
              <w:t>Materials</w:t>
            </w:r>
            <w:r w:rsidR="002133F6">
              <w:rPr>
                <w:noProof/>
                <w:webHidden/>
              </w:rPr>
              <w:tab/>
            </w:r>
            <w:r w:rsidR="002133F6">
              <w:rPr>
                <w:noProof/>
                <w:webHidden/>
              </w:rPr>
              <w:fldChar w:fldCharType="begin"/>
            </w:r>
            <w:r w:rsidR="002133F6">
              <w:rPr>
                <w:noProof/>
                <w:webHidden/>
              </w:rPr>
              <w:instrText xml:space="preserve"> PAGEREF _Toc62060951 \h </w:instrText>
            </w:r>
            <w:r w:rsidR="002133F6">
              <w:rPr>
                <w:noProof/>
                <w:webHidden/>
              </w:rPr>
            </w:r>
            <w:r w:rsidR="002133F6">
              <w:rPr>
                <w:noProof/>
                <w:webHidden/>
              </w:rPr>
              <w:fldChar w:fldCharType="separate"/>
            </w:r>
            <w:r w:rsidR="002133F6">
              <w:rPr>
                <w:noProof/>
                <w:webHidden/>
              </w:rPr>
              <w:t>7</w:t>
            </w:r>
            <w:r w:rsidR="002133F6">
              <w:rPr>
                <w:noProof/>
                <w:webHidden/>
              </w:rPr>
              <w:fldChar w:fldCharType="end"/>
            </w:r>
          </w:hyperlink>
        </w:p>
        <w:p w14:paraId="5CB7782D" w14:textId="77777777" w:rsidR="002133F6" w:rsidRDefault="00A971FF">
          <w:pPr>
            <w:pStyle w:val="TOC3"/>
            <w:tabs>
              <w:tab w:val="right" w:pos="8656"/>
            </w:tabs>
            <w:rPr>
              <w:rFonts w:eastAsiaTheme="minorEastAsia" w:cstheme="minorBidi"/>
              <w:noProof/>
              <w:sz w:val="22"/>
              <w:szCs w:val="22"/>
              <w:lang w:val="en-US"/>
            </w:rPr>
          </w:pPr>
          <w:hyperlink w:anchor="_Toc62060952" w:history="1">
            <w:r w:rsidR="002133F6" w:rsidRPr="00212077">
              <w:rPr>
                <w:rStyle w:val="Hyperlink"/>
                <w:noProof/>
              </w:rPr>
              <w:t>Methods for instruction</w:t>
            </w:r>
            <w:r w:rsidR="002133F6">
              <w:rPr>
                <w:noProof/>
                <w:webHidden/>
              </w:rPr>
              <w:tab/>
            </w:r>
            <w:r w:rsidR="002133F6">
              <w:rPr>
                <w:noProof/>
                <w:webHidden/>
              </w:rPr>
              <w:fldChar w:fldCharType="begin"/>
            </w:r>
            <w:r w:rsidR="002133F6">
              <w:rPr>
                <w:noProof/>
                <w:webHidden/>
              </w:rPr>
              <w:instrText xml:space="preserve"> PAGEREF _Toc62060952 \h </w:instrText>
            </w:r>
            <w:r w:rsidR="002133F6">
              <w:rPr>
                <w:noProof/>
                <w:webHidden/>
              </w:rPr>
            </w:r>
            <w:r w:rsidR="002133F6">
              <w:rPr>
                <w:noProof/>
                <w:webHidden/>
              </w:rPr>
              <w:fldChar w:fldCharType="separate"/>
            </w:r>
            <w:r w:rsidR="002133F6">
              <w:rPr>
                <w:noProof/>
                <w:webHidden/>
              </w:rPr>
              <w:t>7</w:t>
            </w:r>
            <w:r w:rsidR="002133F6">
              <w:rPr>
                <w:noProof/>
                <w:webHidden/>
              </w:rPr>
              <w:fldChar w:fldCharType="end"/>
            </w:r>
          </w:hyperlink>
        </w:p>
        <w:p w14:paraId="058A3E21" w14:textId="77777777" w:rsidR="002133F6" w:rsidRDefault="00A971FF">
          <w:pPr>
            <w:pStyle w:val="TOC2"/>
            <w:rPr>
              <w:rFonts w:eastAsiaTheme="minorEastAsia" w:cstheme="minorBidi"/>
              <w:noProof/>
              <w:sz w:val="22"/>
              <w:szCs w:val="22"/>
              <w:lang w:val="en-US"/>
            </w:rPr>
          </w:pPr>
          <w:hyperlink w:anchor="_Toc62060953" w:history="1">
            <w:r w:rsidR="002133F6" w:rsidRPr="00212077">
              <w:rPr>
                <w:rStyle w:val="Hyperlink"/>
                <w:noProof/>
              </w:rPr>
              <w:t>Course planning</w:t>
            </w:r>
            <w:r w:rsidR="002133F6">
              <w:rPr>
                <w:noProof/>
                <w:webHidden/>
              </w:rPr>
              <w:tab/>
            </w:r>
            <w:r w:rsidR="002133F6">
              <w:rPr>
                <w:noProof/>
                <w:webHidden/>
              </w:rPr>
              <w:fldChar w:fldCharType="begin"/>
            </w:r>
            <w:r w:rsidR="002133F6">
              <w:rPr>
                <w:noProof/>
                <w:webHidden/>
              </w:rPr>
              <w:instrText xml:space="preserve"> PAGEREF _Toc62060953 \h </w:instrText>
            </w:r>
            <w:r w:rsidR="002133F6">
              <w:rPr>
                <w:noProof/>
                <w:webHidden/>
              </w:rPr>
            </w:r>
            <w:r w:rsidR="002133F6">
              <w:rPr>
                <w:noProof/>
                <w:webHidden/>
              </w:rPr>
              <w:fldChar w:fldCharType="separate"/>
            </w:r>
            <w:r w:rsidR="002133F6">
              <w:rPr>
                <w:noProof/>
                <w:webHidden/>
              </w:rPr>
              <w:t>7</w:t>
            </w:r>
            <w:r w:rsidR="002133F6">
              <w:rPr>
                <w:noProof/>
                <w:webHidden/>
              </w:rPr>
              <w:fldChar w:fldCharType="end"/>
            </w:r>
          </w:hyperlink>
        </w:p>
        <w:p w14:paraId="237E1B0F" w14:textId="77777777" w:rsidR="002133F6" w:rsidRDefault="00A971FF">
          <w:pPr>
            <w:pStyle w:val="TOC3"/>
            <w:tabs>
              <w:tab w:val="right" w:pos="8656"/>
            </w:tabs>
            <w:rPr>
              <w:rFonts w:eastAsiaTheme="minorEastAsia" w:cstheme="minorBidi"/>
              <w:noProof/>
              <w:sz w:val="22"/>
              <w:szCs w:val="22"/>
              <w:lang w:val="en-US"/>
            </w:rPr>
          </w:pPr>
          <w:hyperlink w:anchor="_Toc62060954" w:history="1">
            <w:r w:rsidR="002133F6" w:rsidRPr="00212077">
              <w:rPr>
                <w:rStyle w:val="Hyperlink"/>
                <w:noProof/>
              </w:rPr>
              <w:t>Course time frame</w:t>
            </w:r>
            <w:r w:rsidR="002133F6">
              <w:rPr>
                <w:noProof/>
                <w:webHidden/>
              </w:rPr>
              <w:tab/>
            </w:r>
            <w:r w:rsidR="002133F6">
              <w:rPr>
                <w:noProof/>
                <w:webHidden/>
              </w:rPr>
              <w:fldChar w:fldCharType="begin"/>
            </w:r>
            <w:r w:rsidR="002133F6">
              <w:rPr>
                <w:noProof/>
                <w:webHidden/>
              </w:rPr>
              <w:instrText xml:space="preserve"> PAGEREF _Toc62060954 \h </w:instrText>
            </w:r>
            <w:r w:rsidR="002133F6">
              <w:rPr>
                <w:noProof/>
                <w:webHidden/>
              </w:rPr>
            </w:r>
            <w:r w:rsidR="002133F6">
              <w:rPr>
                <w:noProof/>
                <w:webHidden/>
              </w:rPr>
              <w:fldChar w:fldCharType="separate"/>
            </w:r>
            <w:r w:rsidR="002133F6">
              <w:rPr>
                <w:noProof/>
                <w:webHidden/>
              </w:rPr>
              <w:t>8</w:t>
            </w:r>
            <w:r w:rsidR="002133F6">
              <w:rPr>
                <w:noProof/>
                <w:webHidden/>
              </w:rPr>
              <w:fldChar w:fldCharType="end"/>
            </w:r>
          </w:hyperlink>
        </w:p>
        <w:p w14:paraId="37E0C23A" w14:textId="77777777" w:rsidR="002133F6" w:rsidRDefault="00A971FF">
          <w:pPr>
            <w:pStyle w:val="TOC3"/>
            <w:tabs>
              <w:tab w:val="right" w:pos="8656"/>
            </w:tabs>
            <w:rPr>
              <w:rFonts w:eastAsiaTheme="minorEastAsia" w:cstheme="minorBidi"/>
              <w:noProof/>
              <w:sz w:val="22"/>
              <w:szCs w:val="22"/>
              <w:lang w:val="en-US"/>
            </w:rPr>
          </w:pPr>
          <w:hyperlink w:anchor="_Toc62060955" w:history="1">
            <w:r w:rsidR="002133F6" w:rsidRPr="00212077">
              <w:rPr>
                <w:rStyle w:val="Hyperlink"/>
                <w:noProof/>
              </w:rPr>
              <w:t>Planning the agenda</w:t>
            </w:r>
            <w:r w:rsidR="002133F6">
              <w:rPr>
                <w:noProof/>
                <w:webHidden/>
              </w:rPr>
              <w:tab/>
            </w:r>
            <w:r w:rsidR="002133F6">
              <w:rPr>
                <w:noProof/>
                <w:webHidden/>
              </w:rPr>
              <w:fldChar w:fldCharType="begin"/>
            </w:r>
            <w:r w:rsidR="002133F6">
              <w:rPr>
                <w:noProof/>
                <w:webHidden/>
              </w:rPr>
              <w:instrText xml:space="preserve"> PAGEREF _Toc62060955 \h </w:instrText>
            </w:r>
            <w:r w:rsidR="002133F6">
              <w:rPr>
                <w:noProof/>
                <w:webHidden/>
              </w:rPr>
            </w:r>
            <w:r w:rsidR="002133F6">
              <w:rPr>
                <w:noProof/>
                <w:webHidden/>
              </w:rPr>
              <w:fldChar w:fldCharType="separate"/>
            </w:r>
            <w:r w:rsidR="002133F6">
              <w:rPr>
                <w:noProof/>
                <w:webHidden/>
              </w:rPr>
              <w:t>8</w:t>
            </w:r>
            <w:r w:rsidR="002133F6">
              <w:rPr>
                <w:noProof/>
                <w:webHidden/>
              </w:rPr>
              <w:fldChar w:fldCharType="end"/>
            </w:r>
          </w:hyperlink>
        </w:p>
        <w:p w14:paraId="4487F241" w14:textId="77777777" w:rsidR="002133F6" w:rsidRDefault="00A971FF">
          <w:pPr>
            <w:pStyle w:val="TOC1"/>
            <w:tabs>
              <w:tab w:val="right" w:pos="8656"/>
            </w:tabs>
            <w:rPr>
              <w:rFonts w:eastAsiaTheme="minorEastAsia" w:cstheme="minorBidi"/>
              <w:noProof/>
              <w:sz w:val="22"/>
              <w:szCs w:val="22"/>
              <w:lang w:val="en-US"/>
            </w:rPr>
          </w:pPr>
          <w:hyperlink w:anchor="_Toc62060956" w:history="1">
            <w:r w:rsidR="002133F6" w:rsidRPr="00212077">
              <w:rPr>
                <w:rStyle w:val="Hyperlink"/>
                <w:noProof/>
              </w:rPr>
              <w:t>Handout 2- Risk Communication and Community Engagement</w:t>
            </w:r>
            <w:r w:rsidR="002133F6">
              <w:rPr>
                <w:noProof/>
                <w:webHidden/>
              </w:rPr>
              <w:tab/>
            </w:r>
            <w:r w:rsidR="002133F6">
              <w:rPr>
                <w:noProof/>
                <w:webHidden/>
              </w:rPr>
              <w:fldChar w:fldCharType="begin"/>
            </w:r>
            <w:r w:rsidR="002133F6">
              <w:rPr>
                <w:noProof/>
                <w:webHidden/>
              </w:rPr>
              <w:instrText xml:space="preserve"> PAGEREF _Toc62060956 \h </w:instrText>
            </w:r>
            <w:r w:rsidR="002133F6">
              <w:rPr>
                <w:noProof/>
                <w:webHidden/>
              </w:rPr>
            </w:r>
            <w:r w:rsidR="002133F6">
              <w:rPr>
                <w:noProof/>
                <w:webHidden/>
              </w:rPr>
              <w:fldChar w:fldCharType="separate"/>
            </w:r>
            <w:r w:rsidR="002133F6">
              <w:rPr>
                <w:noProof/>
                <w:webHidden/>
              </w:rPr>
              <w:t>8</w:t>
            </w:r>
            <w:r w:rsidR="002133F6">
              <w:rPr>
                <w:noProof/>
                <w:webHidden/>
              </w:rPr>
              <w:fldChar w:fldCharType="end"/>
            </w:r>
          </w:hyperlink>
        </w:p>
        <w:p w14:paraId="2E657085" w14:textId="77777777" w:rsidR="002133F6" w:rsidRDefault="00A971FF">
          <w:pPr>
            <w:pStyle w:val="TOC1"/>
            <w:tabs>
              <w:tab w:val="right" w:pos="8656"/>
            </w:tabs>
            <w:rPr>
              <w:rFonts w:eastAsiaTheme="minorEastAsia" w:cstheme="minorBidi"/>
              <w:noProof/>
              <w:sz w:val="22"/>
              <w:szCs w:val="22"/>
              <w:lang w:val="en-US"/>
            </w:rPr>
          </w:pPr>
          <w:hyperlink w:anchor="_Toc62060957" w:history="1">
            <w:r w:rsidR="002133F6" w:rsidRPr="00212077">
              <w:rPr>
                <w:rStyle w:val="Hyperlink"/>
                <w:noProof/>
              </w:rPr>
              <w:t>Handout 4: Community Outreach, Social distancing and Home Isolation</w:t>
            </w:r>
            <w:r w:rsidR="002133F6">
              <w:rPr>
                <w:noProof/>
                <w:webHidden/>
              </w:rPr>
              <w:tab/>
            </w:r>
            <w:r w:rsidR="002133F6">
              <w:rPr>
                <w:noProof/>
                <w:webHidden/>
              </w:rPr>
              <w:fldChar w:fldCharType="begin"/>
            </w:r>
            <w:r w:rsidR="002133F6">
              <w:rPr>
                <w:noProof/>
                <w:webHidden/>
              </w:rPr>
              <w:instrText xml:space="preserve"> PAGEREF _Toc62060957 \h </w:instrText>
            </w:r>
            <w:r w:rsidR="002133F6">
              <w:rPr>
                <w:noProof/>
                <w:webHidden/>
              </w:rPr>
            </w:r>
            <w:r w:rsidR="002133F6">
              <w:rPr>
                <w:noProof/>
                <w:webHidden/>
              </w:rPr>
              <w:fldChar w:fldCharType="separate"/>
            </w:r>
            <w:r w:rsidR="002133F6">
              <w:rPr>
                <w:noProof/>
                <w:webHidden/>
              </w:rPr>
              <w:t>8</w:t>
            </w:r>
            <w:r w:rsidR="002133F6">
              <w:rPr>
                <w:noProof/>
                <w:webHidden/>
              </w:rPr>
              <w:fldChar w:fldCharType="end"/>
            </w:r>
          </w:hyperlink>
        </w:p>
        <w:p w14:paraId="049A6E0B" w14:textId="77777777" w:rsidR="002133F6" w:rsidRDefault="00A971FF">
          <w:pPr>
            <w:pStyle w:val="TOC3"/>
            <w:tabs>
              <w:tab w:val="right" w:pos="8656"/>
            </w:tabs>
            <w:rPr>
              <w:rFonts w:eastAsiaTheme="minorEastAsia" w:cstheme="minorBidi"/>
              <w:noProof/>
              <w:sz w:val="22"/>
              <w:szCs w:val="22"/>
              <w:lang w:val="en-US"/>
            </w:rPr>
          </w:pPr>
          <w:hyperlink w:anchor="_Toc62060958" w:history="1">
            <w:r w:rsidR="002133F6" w:rsidRPr="00212077">
              <w:rPr>
                <w:rStyle w:val="Hyperlink"/>
                <w:noProof/>
              </w:rPr>
              <w:t>Note for facilitators:</w:t>
            </w:r>
            <w:r w:rsidR="002133F6">
              <w:rPr>
                <w:noProof/>
                <w:webHidden/>
              </w:rPr>
              <w:tab/>
            </w:r>
            <w:r w:rsidR="002133F6">
              <w:rPr>
                <w:noProof/>
                <w:webHidden/>
              </w:rPr>
              <w:fldChar w:fldCharType="begin"/>
            </w:r>
            <w:r w:rsidR="002133F6">
              <w:rPr>
                <w:noProof/>
                <w:webHidden/>
              </w:rPr>
              <w:instrText xml:space="preserve"> PAGEREF _Toc62060958 \h </w:instrText>
            </w:r>
            <w:r w:rsidR="002133F6">
              <w:rPr>
                <w:noProof/>
                <w:webHidden/>
              </w:rPr>
            </w:r>
            <w:r w:rsidR="002133F6">
              <w:rPr>
                <w:noProof/>
                <w:webHidden/>
              </w:rPr>
              <w:fldChar w:fldCharType="separate"/>
            </w:r>
            <w:r w:rsidR="002133F6">
              <w:rPr>
                <w:noProof/>
                <w:webHidden/>
              </w:rPr>
              <w:t>9</w:t>
            </w:r>
            <w:r w:rsidR="002133F6">
              <w:rPr>
                <w:noProof/>
                <w:webHidden/>
              </w:rPr>
              <w:fldChar w:fldCharType="end"/>
            </w:r>
          </w:hyperlink>
        </w:p>
        <w:p w14:paraId="337C59AA" w14:textId="77777777" w:rsidR="002133F6" w:rsidRDefault="00A971FF">
          <w:pPr>
            <w:pStyle w:val="TOC2"/>
            <w:rPr>
              <w:rFonts w:eastAsiaTheme="minorEastAsia" w:cstheme="minorBidi"/>
              <w:noProof/>
              <w:sz w:val="22"/>
              <w:szCs w:val="22"/>
              <w:lang w:val="en-US"/>
            </w:rPr>
          </w:pPr>
          <w:hyperlink w:anchor="_Toc62060959" w:history="1">
            <w:r w:rsidR="002133F6" w:rsidRPr="00212077">
              <w:rPr>
                <w:rStyle w:val="Hyperlink"/>
                <w:noProof/>
              </w:rPr>
              <w:t>Annex-1:  Principles of adult learning</w:t>
            </w:r>
            <w:r w:rsidR="002133F6">
              <w:rPr>
                <w:noProof/>
                <w:webHidden/>
              </w:rPr>
              <w:tab/>
            </w:r>
            <w:r w:rsidR="002133F6">
              <w:rPr>
                <w:noProof/>
                <w:webHidden/>
              </w:rPr>
              <w:fldChar w:fldCharType="begin"/>
            </w:r>
            <w:r w:rsidR="002133F6">
              <w:rPr>
                <w:noProof/>
                <w:webHidden/>
              </w:rPr>
              <w:instrText xml:space="preserve"> PAGEREF _Toc62060959 \h </w:instrText>
            </w:r>
            <w:r w:rsidR="002133F6">
              <w:rPr>
                <w:noProof/>
                <w:webHidden/>
              </w:rPr>
            </w:r>
            <w:r w:rsidR="002133F6">
              <w:rPr>
                <w:noProof/>
                <w:webHidden/>
              </w:rPr>
              <w:fldChar w:fldCharType="separate"/>
            </w:r>
            <w:r w:rsidR="002133F6">
              <w:rPr>
                <w:noProof/>
                <w:webHidden/>
              </w:rPr>
              <w:t>10</w:t>
            </w:r>
            <w:r w:rsidR="002133F6">
              <w:rPr>
                <w:noProof/>
                <w:webHidden/>
              </w:rPr>
              <w:fldChar w:fldCharType="end"/>
            </w:r>
          </w:hyperlink>
        </w:p>
        <w:p w14:paraId="4488950A" w14:textId="77777777" w:rsidR="002133F6" w:rsidRDefault="00A971FF">
          <w:pPr>
            <w:pStyle w:val="TOC2"/>
            <w:rPr>
              <w:rFonts w:eastAsiaTheme="minorEastAsia" w:cstheme="minorBidi"/>
              <w:noProof/>
              <w:sz w:val="22"/>
              <w:szCs w:val="22"/>
              <w:lang w:val="en-US"/>
            </w:rPr>
          </w:pPr>
          <w:hyperlink w:anchor="_Toc62060960" w:history="1">
            <w:r w:rsidR="002133F6" w:rsidRPr="00212077">
              <w:rPr>
                <w:rStyle w:val="Hyperlink"/>
                <w:noProof/>
              </w:rPr>
              <w:t>Annex-2: Training methods and how to use them</w:t>
            </w:r>
            <w:r w:rsidR="002133F6">
              <w:rPr>
                <w:noProof/>
                <w:webHidden/>
              </w:rPr>
              <w:tab/>
            </w:r>
            <w:r w:rsidR="002133F6">
              <w:rPr>
                <w:noProof/>
                <w:webHidden/>
              </w:rPr>
              <w:fldChar w:fldCharType="begin"/>
            </w:r>
            <w:r w:rsidR="002133F6">
              <w:rPr>
                <w:noProof/>
                <w:webHidden/>
              </w:rPr>
              <w:instrText xml:space="preserve"> PAGEREF _Toc62060960 \h </w:instrText>
            </w:r>
            <w:r w:rsidR="002133F6">
              <w:rPr>
                <w:noProof/>
                <w:webHidden/>
              </w:rPr>
            </w:r>
            <w:r w:rsidR="002133F6">
              <w:rPr>
                <w:noProof/>
                <w:webHidden/>
              </w:rPr>
              <w:fldChar w:fldCharType="separate"/>
            </w:r>
            <w:r w:rsidR="002133F6">
              <w:rPr>
                <w:noProof/>
                <w:webHidden/>
              </w:rPr>
              <w:t>12</w:t>
            </w:r>
            <w:r w:rsidR="002133F6">
              <w:rPr>
                <w:noProof/>
                <w:webHidden/>
              </w:rPr>
              <w:fldChar w:fldCharType="end"/>
            </w:r>
          </w:hyperlink>
        </w:p>
        <w:p w14:paraId="46CA8902" w14:textId="77777777" w:rsidR="002133F6" w:rsidRDefault="00A971FF">
          <w:pPr>
            <w:pStyle w:val="TOC2"/>
            <w:rPr>
              <w:rFonts w:eastAsiaTheme="minorEastAsia" w:cstheme="minorBidi"/>
              <w:noProof/>
              <w:sz w:val="22"/>
              <w:szCs w:val="22"/>
              <w:lang w:val="en-US"/>
            </w:rPr>
          </w:pPr>
          <w:hyperlink w:anchor="_Toc62060961" w:history="1">
            <w:r w:rsidR="002133F6" w:rsidRPr="00212077">
              <w:rPr>
                <w:rStyle w:val="Hyperlink"/>
                <w:noProof/>
              </w:rPr>
              <w:t>Annex -3: Key Pre/Post-Test</w:t>
            </w:r>
            <w:r w:rsidR="002133F6">
              <w:rPr>
                <w:noProof/>
                <w:webHidden/>
              </w:rPr>
              <w:tab/>
            </w:r>
            <w:r w:rsidR="002133F6">
              <w:rPr>
                <w:noProof/>
                <w:webHidden/>
              </w:rPr>
              <w:fldChar w:fldCharType="begin"/>
            </w:r>
            <w:r w:rsidR="002133F6">
              <w:rPr>
                <w:noProof/>
                <w:webHidden/>
              </w:rPr>
              <w:instrText xml:space="preserve"> PAGEREF _Toc62060961 \h </w:instrText>
            </w:r>
            <w:r w:rsidR="002133F6">
              <w:rPr>
                <w:noProof/>
                <w:webHidden/>
              </w:rPr>
            </w:r>
            <w:r w:rsidR="002133F6">
              <w:rPr>
                <w:noProof/>
                <w:webHidden/>
              </w:rPr>
              <w:fldChar w:fldCharType="separate"/>
            </w:r>
            <w:r w:rsidR="002133F6">
              <w:rPr>
                <w:noProof/>
                <w:webHidden/>
              </w:rPr>
              <w:t>14</w:t>
            </w:r>
            <w:r w:rsidR="002133F6">
              <w:rPr>
                <w:noProof/>
                <w:webHidden/>
              </w:rPr>
              <w:fldChar w:fldCharType="end"/>
            </w:r>
          </w:hyperlink>
        </w:p>
        <w:p w14:paraId="62F6EC8A" w14:textId="77777777" w:rsidR="002133F6" w:rsidRDefault="00A971FF">
          <w:pPr>
            <w:pStyle w:val="TOC1"/>
            <w:tabs>
              <w:tab w:val="right" w:pos="8656"/>
            </w:tabs>
            <w:rPr>
              <w:rFonts w:eastAsiaTheme="minorEastAsia" w:cstheme="minorBidi"/>
              <w:noProof/>
              <w:sz w:val="22"/>
              <w:szCs w:val="22"/>
              <w:lang w:val="en-US"/>
            </w:rPr>
          </w:pPr>
          <w:hyperlink w:anchor="_Toc62060962" w:history="1">
            <w:r w:rsidR="002133F6" w:rsidRPr="00212077">
              <w:rPr>
                <w:rStyle w:val="Hyperlink"/>
                <w:noProof/>
              </w:rPr>
              <w:t>Annex – 4 – Overall Training Evaluation</w:t>
            </w:r>
            <w:r w:rsidR="002133F6">
              <w:rPr>
                <w:noProof/>
                <w:webHidden/>
              </w:rPr>
              <w:tab/>
            </w:r>
            <w:r w:rsidR="002133F6">
              <w:rPr>
                <w:noProof/>
                <w:webHidden/>
              </w:rPr>
              <w:fldChar w:fldCharType="begin"/>
            </w:r>
            <w:r w:rsidR="002133F6">
              <w:rPr>
                <w:noProof/>
                <w:webHidden/>
              </w:rPr>
              <w:instrText xml:space="preserve"> PAGEREF _Toc62060962 \h </w:instrText>
            </w:r>
            <w:r w:rsidR="002133F6">
              <w:rPr>
                <w:noProof/>
                <w:webHidden/>
              </w:rPr>
            </w:r>
            <w:r w:rsidR="002133F6">
              <w:rPr>
                <w:noProof/>
                <w:webHidden/>
              </w:rPr>
              <w:fldChar w:fldCharType="separate"/>
            </w:r>
            <w:r w:rsidR="002133F6">
              <w:rPr>
                <w:noProof/>
                <w:webHidden/>
              </w:rPr>
              <w:t>15</w:t>
            </w:r>
            <w:r w:rsidR="002133F6">
              <w:rPr>
                <w:noProof/>
                <w:webHidden/>
              </w:rPr>
              <w:fldChar w:fldCharType="end"/>
            </w:r>
          </w:hyperlink>
        </w:p>
        <w:p w14:paraId="35DD49AB" w14:textId="77777777" w:rsidR="002133F6" w:rsidRDefault="00A971FF">
          <w:pPr>
            <w:pStyle w:val="TOC2"/>
            <w:rPr>
              <w:rFonts w:eastAsiaTheme="minorEastAsia" w:cstheme="minorBidi"/>
              <w:noProof/>
              <w:sz w:val="22"/>
              <w:szCs w:val="22"/>
              <w:lang w:val="en-US"/>
            </w:rPr>
          </w:pPr>
          <w:hyperlink w:anchor="_Toc62060963" w:history="1">
            <w:r w:rsidR="002133F6" w:rsidRPr="00212077">
              <w:rPr>
                <w:rStyle w:val="Hyperlink"/>
                <w:noProof/>
              </w:rPr>
              <w:t>References</w:t>
            </w:r>
            <w:r w:rsidR="002133F6">
              <w:rPr>
                <w:noProof/>
                <w:webHidden/>
              </w:rPr>
              <w:tab/>
            </w:r>
            <w:r w:rsidR="002133F6">
              <w:rPr>
                <w:noProof/>
                <w:webHidden/>
              </w:rPr>
              <w:fldChar w:fldCharType="begin"/>
            </w:r>
            <w:r w:rsidR="002133F6">
              <w:rPr>
                <w:noProof/>
                <w:webHidden/>
              </w:rPr>
              <w:instrText xml:space="preserve"> PAGEREF _Toc62060963 \h </w:instrText>
            </w:r>
            <w:r w:rsidR="002133F6">
              <w:rPr>
                <w:noProof/>
                <w:webHidden/>
              </w:rPr>
            </w:r>
            <w:r w:rsidR="002133F6">
              <w:rPr>
                <w:noProof/>
                <w:webHidden/>
              </w:rPr>
              <w:fldChar w:fldCharType="separate"/>
            </w:r>
            <w:r w:rsidR="002133F6">
              <w:rPr>
                <w:noProof/>
                <w:webHidden/>
              </w:rPr>
              <w:t>16</w:t>
            </w:r>
            <w:r w:rsidR="002133F6">
              <w:rPr>
                <w:noProof/>
                <w:webHidden/>
              </w:rPr>
              <w:fldChar w:fldCharType="end"/>
            </w:r>
          </w:hyperlink>
        </w:p>
        <w:p w14:paraId="39DF81B2" w14:textId="6EC9F0A0" w:rsidR="00404AAA" w:rsidRDefault="00404AAA">
          <w:r>
            <w:rPr>
              <w:b/>
              <w:bCs/>
              <w:noProof/>
            </w:rPr>
            <w:fldChar w:fldCharType="end"/>
          </w:r>
        </w:p>
      </w:sdtContent>
    </w:sdt>
    <w:p w14:paraId="23383273" w14:textId="4DBE2244" w:rsidR="003D000F" w:rsidRPr="008C6AB3" w:rsidRDefault="003D000F" w:rsidP="00CD3788">
      <w:pPr>
        <w:rPr>
          <w:rFonts w:eastAsia="Gill Sans MT"/>
          <w:color w:val="24408E"/>
          <w:sz w:val="36"/>
        </w:rPr>
      </w:pPr>
    </w:p>
    <w:p w14:paraId="6861F648" w14:textId="77777777" w:rsidR="00504CB6" w:rsidRPr="008C6AB3" w:rsidRDefault="00504CB6" w:rsidP="00CD3788"/>
    <w:p w14:paraId="2BB69E49" w14:textId="272418BA" w:rsidR="00D86CB8" w:rsidRPr="002D4AA6" w:rsidRDefault="00D86CB8" w:rsidP="00846945">
      <w:pPr>
        <w:pStyle w:val="Heading2"/>
        <w:tabs>
          <w:tab w:val="left" w:pos="8550"/>
        </w:tabs>
        <w:ind w:right="-64"/>
      </w:pPr>
      <w:bookmarkStart w:id="1" w:name="_Toc62060939"/>
      <w:r w:rsidRPr="002D4AA6">
        <w:t>Introduction</w:t>
      </w:r>
      <w:bookmarkEnd w:id="1"/>
    </w:p>
    <w:p w14:paraId="17E3202D" w14:textId="7FDDA499" w:rsidR="00D86CB8" w:rsidRPr="00046B92" w:rsidRDefault="00D86CB8" w:rsidP="00404AAA">
      <w:r w:rsidRPr="00846945">
        <w:t xml:space="preserve">The coronavirus COVID-19 pandemic is the defining global health crisis of our time and the greatest challenge we have faced since World War Two. Since its emergence in China late </w:t>
      </w:r>
      <w:r w:rsidRPr="00046B92">
        <w:t>last year (2019), the virus has spread to </w:t>
      </w:r>
      <w:hyperlink r:id="rId11" w:anchor="covid19dashboard" w:history="1">
        <w:r w:rsidRPr="00046B92">
          <w:rPr>
            <w:rStyle w:val="Hyperlink"/>
            <w:color w:val="auto"/>
            <w:spacing w:val="4"/>
            <w:u w:val="none"/>
          </w:rPr>
          <w:t>every continent</w:t>
        </w:r>
      </w:hyperlink>
      <w:r w:rsidRPr="00046B92">
        <w:t> except Antarctica.</w:t>
      </w:r>
    </w:p>
    <w:p w14:paraId="61D2B7DB" w14:textId="22599A12" w:rsidR="00D86CB8" w:rsidRPr="00846945" w:rsidRDefault="0032229C" w:rsidP="00404AAA">
      <w:r>
        <w:t>T</w:t>
      </w:r>
      <w:r w:rsidR="00D86CB8" w:rsidRPr="00846945">
        <w:t>he pandemic is much more than a health crisis, it's also an unprecedented socio-economic crisis. Stressing every one of the countries it touches, it has the potential to create devastating social, economic and political effects that will leave deep and longstanding scars. UNDP is the technical lead in the UN’s socio-economic recovery, alongside the health response, led by WHO, and the Global Humanitarian Response Plan, and working under the leadership of the UN Resident Coordinators.</w:t>
      </w:r>
    </w:p>
    <w:p w14:paraId="2E92DB56" w14:textId="570230D8" w:rsidR="00D86CB8" w:rsidRPr="00846945" w:rsidRDefault="00D86CB8" w:rsidP="00404AAA">
      <w:r w:rsidRPr="00846945">
        <w:t xml:space="preserve">Every day, people are losing jobs and income, with no way of knowing when normality will return. Small island nations, heavily dependent on tourism, have empty hotels and deserted beaches. The International Labor Organization estimates that </w:t>
      </w:r>
      <w:r w:rsidR="0032229C">
        <w:t xml:space="preserve">195 million jobs could be lost. </w:t>
      </w:r>
      <w:r w:rsidRPr="00846945">
        <w:t>The World Bank projects a US$110 billion decline in remittances this year, which could mean 800 million people will not be able to meet their basic needs.</w:t>
      </w:r>
    </w:p>
    <w:p w14:paraId="7993DADB" w14:textId="387BA45C" w:rsidR="00D86CB8" w:rsidRPr="00846945" w:rsidRDefault="00D86CB8" w:rsidP="00404AAA">
      <w:r w:rsidRPr="00846945">
        <w:t>The COVID-19 outbreak was treated as a case of pneumonia with unknown etiology appeared in the Wuhan city of China, at the end of December 2019, which spread across the country to worldwide with a high rate</w:t>
      </w:r>
      <w:r w:rsidRPr="00846945">
        <w:rPr>
          <w:rStyle w:val="EndnoteReference"/>
        </w:rPr>
        <w:endnoteReference w:id="1"/>
      </w:r>
      <w:r w:rsidRPr="00846945">
        <w:t>. The PRC (People's Republic of China) Centre for Disease Control (CDC) analyzed the respiratory samples and declared that the pneumonia was caused by a novel coronavirus which named the pneumonia as Novel Coronavirus Pneumonia (NCP)</w:t>
      </w:r>
      <w:r w:rsidR="00D67EA7" w:rsidRPr="00846945">
        <w:rPr>
          <w:rStyle w:val="EndnoteReference"/>
        </w:rPr>
        <w:endnoteReference w:id="2"/>
      </w:r>
      <w:r w:rsidRPr="00846945">
        <w:t>. The coronavirus is one of the major virus that target the respiratory system of the human</w:t>
      </w:r>
      <w:r w:rsidR="00D67EA7" w:rsidRPr="00846945">
        <w:rPr>
          <w:rStyle w:val="EndnoteReference"/>
        </w:rPr>
        <w:endnoteReference w:id="3"/>
      </w:r>
      <w:r w:rsidRPr="00846945">
        <w:t>. The Chinese researchers named the virus as 2019-nCoV</w:t>
      </w:r>
      <w:r w:rsidR="00D67EA7" w:rsidRPr="00846945">
        <w:rPr>
          <w:rStyle w:val="EndnoteReference"/>
        </w:rPr>
        <w:endnoteReference w:id="4"/>
      </w:r>
      <w:r w:rsidRPr="00846945">
        <w:t>. Later, the International Committee on Taxonomy of Virus named the novel coronavirus as Severe Acute Respiratory Syndrome Coronavirus-2 (SARS-CoV-2)</w:t>
      </w:r>
      <w:r w:rsidR="00D67EA7" w:rsidRPr="00846945">
        <w:rPr>
          <w:rStyle w:val="EndnoteReference"/>
        </w:rPr>
        <w:endnoteReference w:id="5"/>
      </w:r>
      <w:r w:rsidRPr="00846945">
        <w:t>. On the same day, February 11, 2020 the World Health Organization (WHO) name the Pneumonia as Co</w:t>
      </w:r>
      <w:r w:rsidR="00D67EA7" w:rsidRPr="00846945">
        <w:t>ronavirus disease-19 (COVID-19)</w:t>
      </w:r>
      <w:r w:rsidR="00D67EA7" w:rsidRPr="00846945">
        <w:rPr>
          <w:rStyle w:val="EndnoteReference"/>
        </w:rPr>
        <w:endnoteReference w:id="6"/>
      </w:r>
      <w:r w:rsidRPr="00846945">
        <w:t>.</w:t>
      </w:r>
    </w:p>
    <w:p w14:paraId="383FF06E" w14:textId="58F591EE" w:rsidR="00D86CB8" w:rsidRPr="00846945" w:rsidRDefault="00D86CB8" w:rsidP="00404AAA">
      <w:r w:rsidRPr="00846945">
        <w:t>The World Health Organization (WHO) declared the COVID 19 outbreak as sixth public health of emergency Servi</w:t>
      </w:r>
      <w:r w:rsidR="00D67EA7" w:rsidRPr="00846945">
        <w:t>ces (SPHEC) on January 30, 2020</w:t>
      </w:r>
      <w:r w:rsidR="00D67EA7" w:rsidRPr="00846945">
        <w:rPr>
          <w:rStyle w:val="EndnoteReference"/>
        </w:rPr>
        <w:endnoteReference w:id="7"/>
      </w:r>
      <w:r w:rsidRPr="00846945">
        <w:t>. This was not the first outbreak of the coronavirus. The previous coronavirus outbreaks include Severe Acute Respiratory Syndrome Coronavirus (SARS-</w:t>
      </w:r>
      <w:proofErr w:type="spellStart"/>
      <w:r w:rsidRPr="00846945">
        <w:t>CoV</w:t>
      </w:r>
      <w:proofErr w:type="spellEnd"/>
      <w:r w:rsidRPr="00846945">
        <w:t xml:space="preserve">) outbreak and Middle East Respiratory Syndrome </w:t>
      </w:r>
      <w:r w:rsidR="00D67EA7" w:rsidRPr="00846945">
        <w:t>Coronavirus (MERS-</w:t>
      </w:r>
      <w:proofErr w:type="spellStart"/>
      <w:r w:rsidR="00D67EA7" w:rsidRPr="00846945">
        <w:t>CoV</w:t>
      </w:r>
      <w:proofErr w:type="spellEnd"/>
      <w:r w:rsidR="00D67EA7" w:rsidRPr="00846945">
        <w:t>) outbreak</w:t>
      </w:r>
      <w:r w:rsidR="00D67EA7" w:rsidRPr="00846945">
        <w:rPr>
          <w:rStyle w:val="EndnoteReference"/>
        </w:rPr>
        <w:endnoteReference w:id="8"/>
      </w:r>
      <w:r w:rsidRPr="00846945">
        <w:t xml:space="preserve">. The COVID-19 thought the third outbreak of the coronavirus which affected more than 209 countries including Pakistan. According to the World Health Organization (WHO), total of 1,093,349 confirmed cases with 58,620 mortalities. To date, the number of highest positive cases encountered in </w:t>
      </w:r>
      <w:r w:rsidR="00D24762" w:rsidRPr="00846945">
        <w:t>USA followed by Italy and Spain</w:t>
      </w:r>
      <w:r w:rsidR="00D24762" w:rsidRPr="00846945">
        <w:rPr>
          <w:rStyle w:val="EndnoteReference"/>
        </w:rPr>
        <w:endnoteReference w:id="9"/>
      </w:r>
      <w:r w:rsidRPr="00846945">
        <w:t>.</w:t>
      </w:r>
    </w:p>
    <w:p w14:paraId="685DC53A" w14:textId="77777777" w:rsidR="00D24762" w:rsidRPr="00CD3788" w:rsidRDefault="00D86CB8" w:rsidP="00404AAA">
      <w:r w:rsidRPr="00846945">
        <w:t>The border countries of Pakistan highly affected including China, where the COVID-19 outbreak experienced first time. In the west, Italy with highest number of COVID-19 mortalities while in the north, Iran a high number</w:t>
      </w:r>
      <w:r w:rsidR="00D24762" w:rsidRPr="00846945">
        <w:t xml:space="preserve"> of mortalities after the Italy</w:t>
      </w:r>
      <w:r w:rsidR="00D24762" w:rsidRPr="00846945">
        <w:rPr>
          <w:rStyle w:val="EndnoteReference"/>
        </w:rPr>
        <w:endnoteReference w:id="10"/>
      </w:r>
      <w:r w:rsidRPr="00846945">
        <w:t xml:space="preserve">. In Pakistan, </w:t>
      </w:r>
      <w:r w:rsidRPr="00CD3788">
        <w:t xml:space="preserve">the first case of COVID-19 has been confirmed by the Ministry of Health, government of Pakistan on February 26, 2020 in Karachi, Sindh province. On the same day another case confirmed by the Pakistan Federal </w:t>
      </w:r>
      <w:r w:rsidR="00D24762" w:rsidRPr="00CD3788">
        <w:t>Ministry of Health in Islamabad</w:t>
      </w:r>
      <w:r w:rsidRPr="00CD3788">
        <w:t xml:space="preserve">. Within fifteen days, the number of total confirmed cases (COVID-19 Positive) reached to twenty (20) out of 471 suspected cases with highest numbers in the Sindh province followed by the </w:t>
      </w:r>
      <w:proofErr w:type="spellStart"/>
      <w:r w:rsidRPr="00CD3788">
        <w:t>Gilgit</w:t>
      </w:r>
      <w:proofErr w:type="spellEnd"/>
      <w:r w:rsidRPr="00CD3788">
        <w:t xml:space="preserve"> Baltistan. All of the confirmed cases had recent travel history from Iran, Syria and London. </w:t>
      </w:r>
    </w:p>
    <w:p w14:paraId="3D67A00F" w14:textId="7D4177C9" w:rsidR="00D86CB8" w:rsidRPr="00CD3788" w:rsidRDefault="00D86CB8" w:rsidP="00404AAA">
      <w:r w:rsidRPr="00CD3788">
        <w:t xml:space="preserve">The geographical location of Pakistan, with the continuous increases in the number of CVOID-19 positive cases need a high level of action, planes and management. On 12th of February, the Ministry of National Health Services, Regulation &amp; Coordination Pakistan presented a plane “National Action Plan for Preparedness &amp; Response to Corona Virus Disease (Covid-19) Pakistan”, the aims to control the spreading of virus and to strengthen country and community emergency preparedness in order to ensure a timely, efficient and effective response to potential events due to Covid-19 including. The local, regional and national outbreaks that can have a significant impact on the health of Pakistani population and society. To date, different steps have been taken by the government of Pakistan against COVID-19 outbreak. In this </w:t>
      </w:r>
      <w:r w:rsidR="00721CF8" w:rsidRPr="00CD3788">
        <w:t>training</w:t>
      </w:r>
      <w:r w:rsidRPr="00CD3788">
        <w:t xml:space="preserve">, we </w:t>
      </w:r>
      <w:r w:rsidR="00721CF8" w:rsidRPr="00CD3788">
        <w:t>will learn</w:t>
      </w:r>
      <w:r w:rsidRPr="00CD3788">
        <w:t xml:space="preserve"> the different steps </w:t>
      </w:r>
      <w:r w:rsidR="00721CF8" w:rsidRPr="00CD3788">
        <w:t>to address the pandemic and serve communities</w:t>
      </w:r>
      <w:r w:rsidRPr="00CD3788">
        <w:t xml:space="preserve"> against CoVID-19, such as </w:t>
      </w:r>
      <w:r w:rsidR="00721CF8" w:rsidRPr="00CD3788">
        <w:t>prevention</w:t>
      </w:r>
      <w:r w:rsidRPr="00CD3788">
        <w:t>, public awareness and the response of local community against COVID-19 outbreak</w:t>
      </w:r>
      <w:r w:rsidR="00721CF8" w:rsidRPr="00CD3788">
        <w:t>.</w:t>
      </w:r>
    </w:p>
    <w:p w14:paraId="13D2F7EE" w14:textId="77777777" w:rsidR="004842BD" w:rsidRDefault="004842BD" w:rsidP="004842BD">
      <w:pPr>
        <w:pStyle w:val="Heading1"/>
      </w:pPr>
      <w:bookmarkStart w:id="2" w:name="_Toc61950403"/>
      <w:bookmarkStart w:id="3" w:name="_Toc62060940"/>
      <w:r>
        <w:t>COVID-19</w:t>
      </w:r>
      <w:bookmarkEnd w:id="2"/>
      <w:bookmarkEnd w:id="3"/>
      <w:r>
        <w:t xml:space="preserve"> </w:t>
      </w:r>
    </w:p>
    <w:p w14:paraId="1F7E1439" w14:textId="4391AD2C" w:rsidR="004842BD" w:rsidRPr="00D45BF2" w:rsidRDefault="004842BD" w:rsidP="004842BD">
      <w:pPr>
        <w:shd w:val="clear" w:color="auto" w:fill="FFFFFF"/>
        <w:tabs>
          <w:tab w:val="clear" w:pos="8550"/>
        </w:tabs>
        <w:spacing w:before="0" w:line="240" w:lineRule="atLeast"/>
        <w:ind w:right="0"/>
        <w:jc w:val="left"/>
        <w:rPr>
          <w:rFonts w:cs="Helvetica"/>
          <w:lang w:val="en-US"/>
        </w:rPr>
      </w:pPr>
      <w:r w:rsidRPr="00D45BF2">
        <w:rPr>
          <w:rFonts w:cs="Helvetica"/>
          <w:lang w:val="en-US"/>
        </w:rPr>
        <w:t>Updated Jan 19</w:t>
      </w:r>
      <w:r w:rsidR="00B30367">
        <w:rPr>
          <w:rFonts w:cs="Helvetica"/>
          <w:lang w:val="en-US"/>
        </w:rPr>
        <w:t>, 2021</w:t>
      </w:r>
      <w:r w:rsidRPr="00D45BF2">
        <w:rPr>
          <w:rFonts w:cs="Helvetica"/>
          <w:lang w:val="en-US"/>
        </w:rPr>
        <w:t xml:space="preserve"> at 11:00 AM local</w:t>
      </w:r>
    </w:p>
    <w:tbl>
      <w:tblPr>
        <w:tblStyle w:val="TableGrid0"/>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100"/>
        <w:gridCol w:w="2100"/>
        <w:gridCol w:w="2010"/>
      </w:tblGrid>
      <w:tr w:rsidR="004842BD" w:rsidRPr="00D45BF2" w14:paraId="24411A5F" w14:textId="77777777" w:rsidTr="00B66CF6">
        <w:tc>
          <w:tcPr>
            <w:tcW w:w="2520" w:type="dxa"/>
          </w:tcPr>
          <w:p w14:paraId="42DA8003" w14:textId="77777777" w:rsidR="004842BD" w:rsidRPr="00D45BF2" w:rsidRDefault="004842BD" w:rsidP="00B66CF6">
            <w:pPr>
              <w:shd w:val="clear" w:color="auto" w:fill="FFFFFF"/>
              <w:tabs>
                <w:tab w:val="clear" w:pos="8550"/>
              </w:tabs>
              <w:spacing w:after="0" w:line="240" w:lineRule="auto"/>
              <w:ind w:right="0"/>
              <w:rPr>
                <w:rFonts w:cs="Helvetica"/>
                <w:lang w:val="en-US"/>
              </w:rPr>
            </w:pPr>
          </w:p>
        </w:tc>
        <w:tc>
          <w:tcPr>
            <w:tcW w:w="2100" w:type="dxa"/>
          </w:tcPr>
          <w:p w14:paraId="536DBA7F" w14:textId="77777777" w:rsidR="004842BD" w:rsidRPr="009F02A7" w:rsidRDefault="004842BD" w:rsidP="00B66CF6">
            <w:pPr>
              <w:shd w:val="clear" w:color="auto" w:fill="FFFFFF"/>
              <w:tabs>
                <w:tab w:val="clear" w:pos="8550"/>
              </w:tabs>
              <w:spacing w:after="0" w:line="240" w:lineRule="auto"/>
              <w:ind w:right="0"/>
              <w:jc w:val="right"/>
              <w:rPr>
                <w:rFonts w:cs="Helvetica"/>
                <w:b/>
                <w:lang w:val="en-US"/>
              </w:rPr>
            </w:pPr>
            <w:r w:rsidRPr="00D45BF2">
              <w:rPr>
                <w:rFonts w:cs="Helvetica"/>
                <w:b/>
                <w:lang w:val="en-US"/>
              </w:rPr>
              <w:t>Confirmed</w:t>
            </w:r>
          </w:p>
        </w:tc>
        <w:tc>
          <w:tcPr>
            <w:tcW w:w="2100" w:type="dxa"/>
          </w:tcPr>
          <w:p w14:paraId="339877F3" w14:textId="77777777" w:rsidR="004842BD" w:rsidRPr="009F02A7" w:rsidRDefault="004842BD" w:rsidP="00B66CF6">
            <w:pPr>
              <w:shd w:val="clear" w:color="auto" w:fill="FFFFFF"/>
              <w:tabs>
                <w:tab w:val="clear" w:pos="8550"/>
              </w:tabs>
              <w:spacing w:after="0" w:line="240" w:lineRule="auto"/>
              <w:ind w:right="0"/>
              <w:jc w:val="right"/>
              <w:rPr>
                <w:rFonts w:cs="Helvetica"/>
                <w:b/>
                <w:lang w:val="en-US"/>
              </w:rPr>
            </w:pPr>
            <w:r w:rsidRPr="00D45BF2">
              <w:rPr>
                <w:rFonts w:cs="Helvetica"/>
                <w:b/>
                <w:lang w:val="en-US"/>
              </w:rPr>
              <w:t>Deat</w:t>
            </w:r>
            <w:r>
              <w:rPr>
                <w:rFonts w:cs="Helvetica"/>
                <w:b/>
                <w:lang w:val="en-US"/>
              </w:rPr>
              <w:t>hs</w:t>
            </w:r>
          </w:p>
        </w:tc>
        <w:tc>
          <w:tcPr>
            <w:tcW w:w="2010" w:type="dxa"/>
          </w:tcPr>
          <w:p w14:paraId="7B3E68A2" w14:textId="77777777" w:rsidR="004842BD" w:rsidRPr="009F02A7" w:rsidRDefault="004842BD" w:rsidP="00B66CF6">
            <w:pPr>
              <w:shd w:val="clear" w:color="auto" w:fill="FFFFFF"/>
              <w:tabs>
                <w:tab w:val="clear" w:pos="8550"/>
              </w:tabs>
              <w:spacing w:after="0" w:line="240" w:lineRule="auto"/>
              <w:ind w:right="0"/>
              <w:jc w:val="right"/>
              <w:rPr>
                <w:rFonts w:cs="Helvetica"/>
                <w:b/>
                <w:lang w:val="en-US"/>
              </w:rPr>
            </w:pPr>
            <w:r>
              <w:rPr>
                <w:rFonts w:cs="Helvetica"/>
                <w:b/>
                <w:lang w:val="en-US"/>
              </w:rPr>
              <w:t>Recovered</w:t>
            </w:r>
          </w:p>
        </w:tc>
      </w:tr>
      <w:tr w:rsidR="004842BD" w:rsidRPr="00D45BF2" w14:paraId="1C49265C" w14:textId="77777777" w:rsidTr="00B66CF6">
        <w:tc>
          <w:tcPr>
            <w:tcW w:w="2520" w:type="dxa"/>
          </w:tcPr>
          <w:p w14:paraId="709D6A60" w14:textId="39F7D43C" w:rsidR="004842BD" w:rsidRPr="00D45BF2" w:rsidRDefault="003C61BD" w:rsidP="00B66CF6">
            <w:pPr>
              <w:shd w:val="clear" w:color="auto" w:fill="FFFFFF"/>
              <w:tabs>
                <w:tab w:val="clear" w:pos="8550"/>
              </w:tabs>
              <w:spacing w:after="0" w:line="240" w:lineRule="auto"/>
              <w:ind w:right="0"/>
              <w:rPr>
                <w:rFonts w:cs="Helvetica"/>
                <w:lang w:val="en-US"/>
              </w:rPr>
            </w:pPr>
            <w:r>
              <w:rPr>
                <w:rFonts w:cs="Helvetica"/>
                <w:lang w:val="en-US"/>
              </w:rPr>
              <w:t>Global</w:t>
            </w:r>
          </w:p>
        </w:tc>
        <w:tc>
          <w:tcPr>
            <w:tcW w:w="2100" w:type="dxa"/>
          </w:tcPr>
          <w:p w14:paraId="6206EA19" w14:textId="77777777" w:rsidR="004842BD" w:rsidRPr="00D45BF2" w:rsidRDefault="004842BD" w:rsidP="00B66CF6">
            <w:pPr>
              <w:shd w:val="clear" w:color="auto" w:fill="FFFFFF"/>
              <w:tabs>
                <w:tab w:val="clear" w:pos="8550"/>
              </w:tabs>
              <w:spacing w:after="0" w:line="240" w:lineRule="atLeast"/>
              <w:ind w:right="0"/>
              <w:jc w:val="right"/>
              <w:rPr>
                <w:rFonts w:cs="Arial"/>
                <w:lang w:val="en-US"/>
              </w:rPr>
            </w:pPr>
            <w:r w:rsidRPr="00D45BF2">
              <w:rPr>
                <w:rFonts w:cs="Arial"/>
                <w:lang w:val="en-US"/>
              </w:rPr>
              <w:t>95,517,587</w:t>
            </w:r>
          </w:p>
        </w:tc>
        <w:tc>
          <w:tcPr>
            <w:tcW w:w="2100" w:type="dxa"/>
          </w:tcPr>
          <w:p w14:paraId="3E4F996C" w14:textId="77777777" w:rsidR="004842BD" w:rsidRPr="00D45BF2" w:rsidRDefault="004842BD" w:rsidP="00B66CF6">
            <w:pPr>
              <w:shd w:val="clear" w:color="auto" w:fill="FFFFFF"/>
              <w:tabs>
                <w:tab w:val="clear" w:pos="8550"/>
              </w:tabs>
              <w:spacing w:after="0" w:line="240" w:lineRule="atLeast"/>
              <w:ind w:right="0"/>
              <w:jc w:val="right"/>
              <w:rPr>
                <w:rFonts w:cs="Arial"/>
                <w:lang w:val="en-US"/>
              </w:rPr>
            </w:pPr>
            <w:r w:rsidRPr="00D45BF2">
              <w:rPr>
                <w:rFonts w:cs="Arial"/>
                <w:lang w:val="en-US"/>
              </w:rPr>
              <w:t>2,039,056</w:t>
            </w:r>
          </w:p>
        </w:tc>
        <w:tc>
          <w:tcPr>
            <w:tcW w:w="2010" w:type="dxa"/>
          </w:tcPr>
          <w:p w14:paraId="0EBDA3FF" w14:textId="77777777" w:rsidR="004842BD" w:rsidRPr="00D45BF2" w:rsidRDefault="004842BD" w:rsidP="00B66CF6">
            <w:pPr>
              <w:shd w:val="clear" w:color="auto" w:fill="FFFFFF"/>
              <w:tabs>
                <w:tab w:val="clear" w:pos="8550"/>
              </w:tabs>
              <w:spacing w:after="0" w:line="240" w:lineRule="atLeast"/>
              <w:ind w:right="0"/>
              <w:jc w:val="right"/>
              <w:rPr>
                <w:rFonts w:cs="Arial"/>
                <w:lang w:val="en-US"/>
              </w:rPr>
            </w:pPr>
            <w:r w:rsidRPr="00D45BF2">
              <w:rPr>
                <w:rFonts w:cs="Arial"/>
                <w:lang w:val="en-US"/>
              </w:rPr>
              <w:t>52,593,319</w:t>
            </w:r>
          </w:p>
        </w:tc>
      </w:tr>
      <w:tr w:rsidR="004842BD" w:rsidRPr="00D45BF2" w14:paraId="6C12F40B" w14:textId="77777777" w:rsidTr="00B66CF6">
        <w:tc>
          <w:tcPr>
            <w:tcW w:w="2520" w:type="dxa"/>
          </w:tcPr>
          <w:p w14:paraId="3D515E28" w14:textId="77777777" w:rsidR="004842BD" w:rsidRPr="00D45BF2" w:rsidRDefault="004842BD" w:rsidP="00B66CF6">
            <w:pPr>
              <w:shd w:val="clear" w:color="auto" w:fill="FFFFFF"/>
              <w:tabs>
                <w:tab w:val="clear" w:pos="8550"/>
              </w:tabs>
              <w:spacing w:after="0" w:line="240" w:lineRule="auto"/>
              <w:ind w:right="0"/>
              <w:rPr>
                <w:rFonts w:cs="Helvetica"/>
                <w:lang w:val="en-US"/>
              </w:rPr>
            </w:pPr>
            <w:r w:rsidRPr="00D45BF2">
              <w:rPr>
                <w:rFonts w:cs="Helvetica"/>
                <w:lang w:val="en-US"/>
              </w:rPr>
              <w:t>Pakistan</w:t>
            </w:r>
          </w:p>
        </w:tc>
        <w:tc>
          <w:tcPr>
            <w:tcW w:w="2100" w:type="dxa"/>
          </w:tcPr>
          <w:p w14:paraId="7595E9FD"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Arial"/>
                <w:lang w:val="en-US"/>
              </w:rPr>
              <w:t>521,211</w:t>
            </w:r>
          </w:p>
        </w:tc>
        <w:tc>
          <w:tcPr>
            <w:tcW w:w="2100" w:type="dxa"/>
          </w:tcPr>
          <w:p w14:paraId="133E775D"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Arial"/>
                <w:lang w:val="en-US"/>
              </w:rPr>
              <w:t>10,997</w:t>
            </w:r>
          </w:p>
        </w:tc>
        <w:tc>
          <w:tcPr>
            <w:tcW w:w="2010" w:type="dxa"/>
          </w:tcPr>
          <w:p w14:paraId="5E75E65A"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Arial"/>
                <w:lang w:val="en-US"/>
              </w:rPr>
              <w:t>475,228</w:t>
            </w:r>
          </w:p>
        </w:tc>
      </w:tr>
      <w:tr w:rsidR="004842BD" w:rsidRPr="00D45BF2" w14:paraId="76C88DAB" w14:textId="77777777" w:rsidTr="00B66CF6">
        <w:tc>
          <w:tcPr>
            <w:tcW w:w="2520" w:type="dxa"/>
          </w:tcPr>
          <w:p w14:paraId="2E2932AC" w14:textId="77777777" w:rsidR="004842BD" w:rsidRPr="00D45BF2" w:rsidRDefault="004842BD" w:rsidP="00B66CF6">
            <w:pPr>
              <w:shd w:val="clear" w:color="auto" w:fill="FFFFFF"/>
              <w:tabs>
                <w:tab w:val="clear" w:pos="8550"/>
              </w:tabs>
              <w:spacing w:after="0" w:line="240" w:lineRule="auto"/>
              <w:ind w:right="0"/>
              <w:rPr>
                <w:rFonts w:cs="Helvetica"/>
                <w:lang w:val="en-US"/>
              </w:rPr>
            </w:pPr>
            <w:r w:rsidRPr="00D45BF2">
              <w:rPr>
                <w:rFonts w:cs="Helvetica"/>
                <w:lang w:val="en-US"/>
              </w:rPr>
              <w:t>Sindh</w:t>
            </w:r>
          </w:p>
        </w:tc>
        <w:tc>
          <w:tcPr>
            <w:tcW w:w="2100" w:type="dxa"/>
          </w:tcPr>
          <w:p w14:paraId="7D89C0E1"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235,576</w:t>
            </w:r>
          </w:p>
        </w:tc>
        <w:tc>
          <w:tcPr>
            <w:tcW w:w="2100" w:type="dxa"/>
          </w:tcPr>
          <w:p w14:paraId="28B9741F"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3,793</w:t>
            </w:r>
          </w:p>
        </w:tc>
        <w:tc>
          <w:tcPr>
            <w:tcW w:w="2010" w:type="dxa"/>
          </w:tcPr>
          <w:p w14:paraId="6DA890D1"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213,624</w:t>
            </w:r>
          </w:p>
        </w:tc>
      </w:tr>
      <w:tr w:rsidR="004842BD" w:rsidRPr="00D45BF2" w14:paraId="1B18EF1E" w14:textId="77777777" w:rsidTr="00B66CF6">
        <w:tc>
          <w:tcPr>
            <w:tcW w:w="2520" w:type="dxa"/>
          </w:tcPr>
          <w:p w14:paraId="06EFE11F" w14:textId="77777777" w:rsidR="004842BD" w:rsidRPr="00D45BF2" w:rsidRDefault="004842BD" w:rsidP="00B66CF6">
            <w:pPr>
              <w:shd w:val="clear" w:color="auto" w:fill="FFFFFF"/>
              <w:tabs>
                <w:tab w:val="clear" w:pos="8550"/>
              </w:tabs>
              <w:spacing w:after="0" w:line="240" w:lineRule="auto"/>
              <w:ind w:right="0"/>
              <w:rPr>
                <w:rFonts w:cs="Helvetica"/>
                <w:lang w:val="en-US"/>
              </w:rPr>
            </w:pPr>
            <w:r w:rsidRPr="00D45BF2">
              <w:rPr>
                <w:rFonts w:cs="Helvetica"/>
                <w:lang w:val="en-US"/>
              </w:rPr>
              <w:t>Punjab</w:t>
            </w:r>
          </w:p>
        </w:tc>
        <w:tc>
          <w:tcPr>
            <w:tcW w:w="2100" w:type="dxa"/>
          </w:tcPr>
          <w:p w14:paraId="3B9C0973"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149,782</w:t>
            </w:r>
          </w:p>
        </w:tc>
        <w:tc>
          <w:tcPr>
            <w:tcW w:w="2100" w:type="dxa"/>
          </w:tcPr>
          <w:p w14:paraId="6C235A8A"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4,432</w:t>
            </w:r>
          </w:p>
        </w:tc>
        <w:tc>
          <w:tcPr>
            <w:tcW w:w="2010" w:type="dxa"/>
          </w:tcPr>
          <w:p w14:paraId="23555134"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134,489</w:t>
            </w:r>
          </w:p>
        </w:tc>
      </w:tr>
      <w:tr w:rsidR="004842BD" w:rsidRPr="00D45BF2" w14:paraId="3C29B418" w14:textId="77777777" w:rsidTr="00B66CF6">
        <w:tc>
          <w:tcPr>
            <w:tcW w:w="2520" w:type="dxa"/>
          </w:tcPr>
          <w:p w14:paraId="269A005B" w14:textId="77777777" w:rsidR="004842BD" w:rsidRPr="00D45BF2" w:rsidRDefault="004842BD" w:rsidP="00B66CF6">
            <w:pPr>
              <w:shd w:val="clear" w:color="auto" w:fill="FFFFFF"/>
              <w:tabs>
                <w:tab w:val="clear" w:pos="8550"/>
              </w:tabs>
              <w:spacing w:after="0" w:line="240" w:lineRule="atLeast"/>
              <w:ind w:right="0"/>
              <w:jc w:val="left"/>
              <w:rPr>
                <w:rFonts w:cs="Helvetica"/>
                <w:lang w:val="en-US"/>
              </w:rPr>
            </w:pPr>
            <w:r w:rsidRPr="00D45BF2">
              <w:rPr>
                <w:rFonts w:cs="Helvetica"/>
                <w:lang w:val="en-US"/>
              </w:rPr>
              <w:t>Khyber Pakhtunkhwa</w:t>
            </w:r>
          </w:p>
        </w:tc>
        <w:tc>
          <w:tcPr>
            <w:tcW w:w="2100" w:type="dxa"/>
          </w:tcPr>
          <w:p w14:paraId="7D0C6E35"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63,615</w:t>
            </w:r>
          </w:p>
        </w:tc>
        <w:tc>
          <w:tcPr>
            <w:tcW w:w="2100" w:type="dxa"/>
          </w:tcPr>
          <w:p w14:paraId="60ECEE93"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1,783</w:t>
            </w:r>
          </w:p>
        </w:tc>
        <w:tc>
          <w:tcPr>
            <w:tcW w:w="2010" w:type="dxa"/>
          </w:tcPr>
          <w:p w14:paraId="7C895909"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58,240</w:t>
            </w:r>
          </w:p>
        </w:tc>
      </w:tr>
      <w:tr w:rsidR="004842BD" w:rsidRPr="00D45BF2" w14:paraId="3E889FBF" w14:textId="77777777" w:rsidTr="00B66CF6">
        <w:tc>
          <w:tcPr>
            <w:tcW w:w="2520" w:type="dxa"/>
          </w:tcPr>
          <w:p w14:paraId="26EEC015" w14:textId="77777777" w:rsidR="004842BD" w:rsidRPr="00D45BF2" w:rsidRDefault="004842BD" w:rsidP="00B66CF6">
            <w:pPr>
              <w:shd w:val="clear" w:color="auto" w:fill="FFFFFF"/>
              <w:tabs>
                <w:tab w:val="clear" w:pos="8550"/>
              </w:tabs>
              <w:spacing w:after="0" w:line="240" w:lineRule="atLeast"/>
              <w:ind w:right="0"/>
              <w:jc w:val="left"/>
              <w:rPr>
                <w:rFonts w:cs="Helvetica"/>
                <w:lang w:val="en-US"/>
              </w:rPr>
            </w:pPr>
            <w:r w:rsidRPr="00D45BF2">
              <w:rPr>
                <w:rFonts w:cs="Helvetica"/>
                <w:lang w:val="en-US"/>
              </w:rPr>
              <w:t>Baluchistan</w:t>
            </w:r>
          </w:p>
        </w:tc>
        <w:tc>
          <w:tcPr>
            <w:tcW w:w="2100" w:type="dxa"/>
          </w:tcPr>
          <w:p w14:paraId="304BA46C"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18,612</w:t>
            </w:r>
          </w:p>
        </w:tc>
        <w:tc>
          <w:tcPr>
            <w:tcW w:w="2100" w:type="dxa"/>
          </w:tcPr>
          <w:p w14:paraId="60EF7EF3"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190</w:t>
            </w:r>
          </w:p>
        </w:tc>
        <w:tc>
          <w:tcPr>
            <w:tcW w:w="2010" w:type="dxa"/>
          </w:tcPr>
          <w:p w14:paraId="5EE62790"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18,100</w:t>
            </w:r>
          </w:p>
        </w:tc>
      </w:tr>
      <w:tr w:rsidR="004842BD" w:rsidRPr="00D45BF2" w14:paraId="74F361F3" w14:textId="77777777" w:rsidTr="00B66CF6">
        <w:tc>
          <w:tcPr>
            <w:tcW w:w="2520" w:type="dxa"/>
          </w:tcPr>
          <w:p w14:paraId="1A653376" w14:textId="77777777" w:rsidR="004842BD" w:rsidRPr="00D45BF2" w:rsidRDefault="004842BD" w:rsidP="00B66CF6">
            <w:pPr>
              <w:shd w:val="clear" w:color="auto" w:fill="FFFFFF"/>
              <w:tabs>
                <w:tab w:val="clear" w:pos="8550"/>
              </w:tabs>
              <w:spacing w:after="0" w:line="240" w:lineRule="atLeast"/>
              <w:ind w:right="0"/>
              <w:jc w:val="left"/>
              <w:rPr>
                <w:rFonts w:cs="Helvetica"/>
                <w:lang w:val="en-US"/>
              </w:rPr>
            </w:pPr>
            <w:proofErr w:type="spellStart"/>
            <w:r w:rsidRPr="00D45BF2">
              <w:rPr>
                <w:rFonts w:cs="Helvetica"/>
                <w:lang w:val="en-US"/>
              </w:rPr>
              <w:t>Gilgit</w:t>
            </w:r>
            <w:proofErr w:type="spellEnd"/>
            <w:r w:rsidRPr="00D45BF2">
              <w:rPr>
                <w:rFonts w:cs="Helvetica"/>
                <w:lang w:val="en-US"/>
              </w:rPr>
              <w:t xml:space="preserve"> and Baltistan</w:t>
            </w:r>
          </w:p>
        </w:tc>
        <w:tc>
          <w:tcPr>
            <w:tcW w:w="2100" w:type="dxa"/>
          </w:tcPr>
          <w:p w14:paraId="3773FDE0"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4,884</w:t>
            </w:r>
          </w:p>
        </w:tc>
        <w:tc>
          <w:tcPr>
            <w:tcW w:w="2100" w:type="dxa"/>
          </w:tcPr>
          <w:p w14:paraId="77DF4334"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101</w:t>
            </w:r>
          </w:p>
        </w:tc>
        <w:tc>
          <w:tcPr>
            <w:tcW w:w="2010" w:type="dxa"/>
          </w:tcPr>
          <w:p w14:paraId="4B221102"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4,756</w:t>
            </w:r>
          </w:p>
        </w:tc>
      </w:tr>
      <w:tr w:rsidR="004842BD" w:rsidRPr="00D45BF2" w14:paraId="44D79CAF" w14:textId="77777777" w:rsidTr="00B66CF6">
        <w:tc>
          <w:tcPr>
            <w:tcW w:w="2520" w:type="dxa"/>
          </w:tcPr>
          <w:p w14:paraId="38019A85" w14:textId="77777777" w:rsidR="004842BD" w:rsidRPr="00D45BF2" w:rsidRDefault="004842BD" w:rsidP="00B66CF6">
            <w:pPr>
              <w:shd w:val="clear" w:color="auto" w:fill="FFFFFF"/>
              <w:tabs>
                <w:tab w:val="clear" w:pos="8550"/>
              </w:tabs>
              <w:spacing w:after="0" w:line="240" w:lineRule="atLeast"/>
              <w:ind w:right="0"/>
              <w:jc w:val="left"/>
              <w:rPr>
                <w:rFonts w:cs="Helvetica"/>
                <w:lang w:val="en-US"/>
              </w:rPr>
            </w:pPr>
            <w:r w:rsidRPr="00D45BF2">
              <w:rPr>
                <w:rFonts w:cs="Helvetica"/>
                <w:lang w:val="en-US"/>
              </w:rPr>
              <w:t>Azad Kashmir</w:t>
            </w:r>
          </w:p>
        </w:tc>
        <w:tc>
          <w:tcPr>
            <w:tcW w:w="2100" w:type="dxa"/>
          </w:tcPr>
          <w:p w14:paraId="3091A1E1"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2,298</w:t>
            </w:r>
          </w:p>
        </w:tc>
        <w:tc>
          <w:tcPr>
            <w:tcW w:w="2100" w:type="dxa"/>
          </w:tcPr>
          <w:p w14:paraId="5DFC0C1A"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62</w:t>
            </w:r>
          </w:p>
        </w:tc>
        <w:tc>
          <w:tcPr>
            <w:tcW w:w="2010" w:type="dxa"/>
          </w:tcPr>
          <w:p w14:paraId="296939B5"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2,115</w:t>
            </w:r>
          </w:p>
        </w:tc>
      </w:tr>
      <w:tr w:rsidR="004842BD" w:rsidRPr="00D45BF2" w14:paraId="2917C116" w14:textId="77777777" w:rsidTr="00B66CF6">
        <w:tc>
          <w:tcPr>
            <w:tcW w:w="2520" w:type="dxa"/>
          </w:tcPr>
          <w:p w14:paraId="1EA2CDCD" w14:textId="77777777" w:rsidR="004842BD" w:rsidRPr="00D45BF2" w:rsidRDefault="004842BD" w:rsidP="00B66CF6">
            <w:pPr>
              <w:shd w:val="clear" w:color="auto" w:fill="FFFFFF"/>
              <w:tabs>
                <w:tab w:val="clear" w:pos="8550"/>
              </w:tabs>
              <w:spacing w:after="0" w:line="240" w:lineRule="atLeast"/>
              <w:ind w:right="0"/>
              <w:jc w:val="left"/>
              <w:rPr>
                <w:rFonts w:cs="Helvetica"/>
                <w:lang w:val="en-US"/>
              </w:rPr>
            </w:pPr>
            <w:r w:rsidRPr="00D45BF2">
              <w:rPr>
                <w:rFonts w:cs="Helvetica"/>
                <w:lang w:val="en-US"/>
              </w:rPr>
              <w:t>Islamabad</w:t>
            </w:r>
          </w:p>
        </w:tc>
        <w:tc>
          <w:tcPr>
            <w:tcW w:w="2100" w:type="dxa"/>
          </w:tcPr>
          <w:p w14:paraId="66BDFE59"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40,111</w:t>
            </w:r>
          </w:p>
        </w:tc>
        <w:tc>
          <w:tcPr>
            <w:tcW w:w="2100" w:type="dxa"/>
          </w:tcPr>
          <w:p w14:paraId="21D3841C"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457</w:t>
            </w:r>
          </w:p>
        </w:tc>
        <w:tc>
          <w:tcPr>
            <w:tcW w:w="2010" w:type="dxa"/>
          </w:tcPr>
          <w:p w14:paraId="4A7FEF9A" w14:textId="77777777" w:rsidR="004842BD" w:rsidRPr="00D45BF2" w:rsidRDefault="004842BD" w:rsidP="00B66CF6">
            <w:pPr>
              <w:shd w:val="clear" w:color="auto" w:fill="FFFFFF"/>
              <w:tabs>
                <w:tab w:val="clear" w:pos="8550"/>
              </w:tabs>
              <w:spacing w:after="0" w:line="240" w:lineRule="atLeast"/>
              <w:ind w:right="0"/>
              <w:jc w:val="right"/>
              <w:rPr>
                <w:rFonts w:cs="Helvetica"/>
                <w:lang w:val="en-US"/>
              </w:rPr>
            </w:pPr>
            <w:r w:rsidRPr="00D45BF2">
              <w:rPr>
                <w:rFonts w:cs="Helvetica"/>
                <w:lang w:val="en-US"/>
              </w:rPr>
              <w:t>37,914</w:t>
            </w:r>
          </w:p>
        </w:tc>
      </w:tr>
    </w:tbl>
    <w:p w14:paraId="0EE3A450" w14:textId="17789671" w:rsidR="002133F6" w:rsidRDefault="00C05BE4" w:rsidP="00046B92">
      <w:pPr>
        <w:pStyle w:val="Heading2"/>
      </w:pPr>
      <w:r w:rsidRPr="00336352">
        <w:t xml:space="preserve"> </w:t>
      </w:r>
      <w:bookmarkStart w:id="4" w:name="_Toc62060941"/>
      <w:r w:rsidR="002133F6">
        <w:t>Vaccines</w:t>
      </w:r>
      <w:bookmarkEnd w:id="4"/>
    </w:p>
    <w:p w14:paraId="39E0E6C4" w14:textId="77777777" w:rsidR="002133F6" w:rsidRPr="007753D7" w:rsidRDefault="002133F6" w:rsidP="002133F6">
      <w:pPr>
        <w:rPr>
          <w:color w:val="000000"/>
          <w:shd w:val="clear" w:color="auto" w:fill="FFFFFF"/>
        </w:rPr>
      </w:pPr>
      <w:r w:rsidRPr="007753D7">
        <w:rPr>
          <w:color w:val="000000"/>
          <w:shd w:val="clear" w:color="auto" w:fill="FFFFFF"/>
        </w:rPr>
        <w:t>The Pfizer-</w:t>
      </w:r>
      <w:proofErr w:type="spellStart"/>
      <w:r w:rsidRPr="007753D7">
        <w:rPr>
          <w:color w:val="000000"/>
          <w:shd w:val="clear" w:color="auto" w:fill="FFFFFF"/>
        </w:rPr>
        <w:t>BioNTech</w:t>
      </w:r>
      <w:proofErr w:type="spellEnd"/>
      <w:r w:rsidRPr="007753D7">
        <w:rPr>
          <w:color w:val="000000"/>
          <w:shd w:val="clear" w:color="auto" w:fill="FFFFFF"/>
        </w:rPr>
        <w:t xml:space="preserve"> vaccine has now been cleared for use across North America, Europe and the Middle East, and vaccination campaigns have begun in at least </w:t>
      </w:r>
      <w:r w:rsidRPr="007753D7">
        <w:rPr>
          <w:rStyle w:val="string-replacement"/>
          <w:color w:val="000000"/>
          <w:shd w:val="clear" w:color="auto" w:fill="FFFFFF"/>
        </w:rPr>
        <w:t>51</w:t>
      </w:r>
      <w:r w:rsidRPr="007753D7">
        <w:rPr>
          <w:color w:val="000000"/>
          <w:shd w:val="clear" w:color="auto" w:fill="FFFFFF"/>
        </w:rPr>
        <w:t xml:space="preserve"> countries. That shot and the vaccine from </w:t>
      </w:r>
      <w:proofErr w:type="spellStart"/>
      <w:r w:rsidRPr="007753D7">
        <w:rPr>
          <w:color w:val="000000"/>
          <w:shd w:val="clear" w:color="auto" w:fill="FFFFFF"/>
        </w:rPr>
        <w:t>Moderna</w:t>
      </w:r>
      <w:proofErr w:type="spellEnd"/>
      <w:r w:rsidRPr="007753D7">
        <w:rPr>
          <w:color w:val="000000"/>
          <w:shd w:val="clear" w:color="auto" w:fill="FFFFFF"/>
        </w:rPr>
        <w:t xml:space="preserve"> were both found to reduce coronavirus infections by 95% in trials of tens of thousands of volunteers. A vaccine by AstraZeneca Plc and University of Oxford go</w:t>
      </w:r>
      <w:r>
        <w:rPr>
          <w:color w:val="000000"/>
          <w:shd w:val="clear" w:color="auto" w:fill="FFFFFF"/>
        </w:rPr>
        <w:t>t its first major authorization</w:t>
      </w:r>
      <w:r w:rsidRPr="007753D7">
        <w:rPr>
          <w:color w:val="000000"/>
          <w:shd w:val="clear" w:color="auto" w:fill="FFFFFF"/>
        </w:rPr>
        <w:t xml:space="preserve"> by the U.K., on Dec. 30,</w:t>
      </w:r>
      <w:r>
        <w:rPr>
          <w:color w:val="000000"/>
          <w:shd w:val="clear" w:color="auto" w:fill="FFFFFF"/>
        </w:rPr>
        <w:t xml:space="preserve"> </w:t>
      </w:r>
      <w:r w:rsidRPr="007753D7">
        <w:rPr>
          <w:color w:val="000000"/>
          <w:shd w:val="clear" w:color="auto" w:fill="FFFFFF"/>
        </w:rPr>
        <w:t>2020.</w:t>
      </w:r>
    </w:p>
    <w:p w14:paraId="0401C8D8" w14:textId="77777777" w:rsidR="002133F6" w:rsidRPr="007753D7" w:rsidRDefault="002133F6" w:rsidP="002133F6">
      <w:pPr>
        <w:rPr>
          <w:color w:val="000000"/>
          <w:shd w:val="clear" w:color="auto" w:fill="FFFFFF"/>
        </w:rPr>
      </w:pPr>
      <w:r w:rsidRPr="007753D7">
        <w:rPr>
          <w:color w:val="000000"/>
          <w:shd w:val="clear" w:color="auto" w:fill="FFFFFF"/>
        </w:rPr>
        <w:t>Other countries got a head start on vaccinations. China and Russia authorized their own shots in July and August 2020, before they’d been fully tested. Since then, the countries have administered millions of doses, though they provide less frequent updates on their progress.</w:t>
      </w:r>
    </w:p>
    <w:p w14:paraId="5382BF90" w14:textId="77777777" w:rsidR="002133F6" w:rsidRDefault="002133F6" w:rsidP="002133F6">
      <w:pPr>
        <w:rPr>
          <w:color w:val="000000"/>
          <w:shd w:val="clear" w:color="auto" w:fill="FFFFFF"/>
        </w:rPr>
      </w:pPr>
      <w:r w:rsidRPr="007753D7">
        <w:rPr>
          <w:color w:val="000000"/>
          <w:shd w:val="clear" w:color="auto" w:fill="FFFFFF"/>
        </w:rPr>
        <w:t>More than </w:t>
      </w:r>
      <w:r w:rsidRPr="007753D7">
        <w:rPr>
          <w:rStyle w:val="string-replacement"/>
          <w:color w:val="000000"/>
          <w:shd w:val="clear" w:color="auto" w:fill="FFFFFF"/>
        </w:rPr>
        <w:t>46.2 million</w:t>
      </w:r>
      <w:r w:rsidRPr="007753D7">
        <w:rPr>
          <w:color w:val="000000"/>
          <w:shd w:val="clear" w:color="auto" w:fill="FFFFFF"/>
        </w:rPr>
        <w:t> doses have been administered in </w:t>
      </w:r>
      <w:r w:rsidRPr="007753D7">
        <w:rPr>
          <w:rStyle w:val="string-replacement"/>
          <w:color w:val="000000"/>
          <w:shd w:val="clear" w:color="auto" w:fill="FFFFFF"/>
        </w:rPr>
        <w:t>51</w:t>
      </w:r>
      <w:r w:rsidRPr="007753D7">
        <w:rPr>
          <w:color w:val="000000"/>
          <w:shd w:val="clear" w:color="auto" w:fill="FFFFFF"/>
        </w:rPr>
        <w:t xml:space="preserve"> countries. </w:t>
      </w:r>
    </w:p>
    <w:p w14:paraId="59FBE0E3" w14:textId="77777777" w:rsidR="002133F6" w:rsidRPr="007753D7" w:rsidRDefault="002133F6" w:rsidP="002133F6">
      <w:pPr>
        <w:rPr>
          <w:color w:val="000000"/>
          <w:shd w:val="clear" w:color="auto" w:fill="FFFFFF"/>
        </w:rPr>
      </w:pPr>
      <w:r w:rsidRPr="007753D7">
        <w:rPr>
          <w:color w:val="000000"/>
          <w:shd w:val="clear" w:color="auto" w:fill="FFFFFF"/>
        </w:rPr>
        <w:t>Two doses are needed for full protection with the vaccines currently in use. </w:t>
      </w:r>
    </w:p>
    <w:p w14:paraId="2EEF3BAF" w14:textId="77777777" w:rsidR="002133F6" w:rsidRPr="007753D7" w:rsidRDefault="002133F6" w:rsidP="002133F6">
      <w:pPr>
        <w:rPr>
          <w:color w:val="000000"/>
          <w:shd w:val="clear" w:color="auto" w:fill="FFFFFF"/>
        </w:rPr>
      </w:pPr>
      <w:r w:rsidRPr="007753D7">
        <w:rPr>
          <w:color w:val="000000"/>
          <w:shd w:val="clear" w:color="auto" w:fill="FFFFFF"/>
        </w:rPr>
        <w:t xml:space="preserve">With the start of the global vaccination campaign, countries have experienced unequal access to vaccines and varying degrees of efficiency in getting shots into people’s arms. </w:t>
      </w:r>
    </w:p>
    <w:p w14:paraId="2AD16C89" w14:textId="77777777" w:rsidR="002133F6" w:rsidRPr="007753D7" w:rsidRDefault="002133F6" w:rsidP="002133F6">
      <w:pPr>
        <w:rPr>
          <w:color w:val="000000"/>
          <w:shd w:val="clear" w:color="auto" w:fill="FFFFFF"/>
        </w:rPr>
      </w:pPr>
      <w:r w:rsidRPr="007753D7">
        <w:rPr>
          <w:color w:val="000000"/>
          <w:shd w:val="clear" w:color="auto" w:fill="FFFFFF"/>
        </w:rPr>
        <w:t xml:space="preserve">Pakistan has approved </w:t>
      </w:r>
      <w:proofErr w:type="spellStart"/>
      <w:r w:rsidRPr="007753D7">
        <w:rPr>
          <w:color w:val="000000"/>
          <w:shd w:val="clear" w:color="auto" w:fill="FFFFFF"/>
        </w:rPr>
        <w:t>AstaZeneca</w:t>
      </w:r>
      <w:proofErr w:type="spellEnd"/>
      <w:r w:rsidRPr="007753D7">
        <w:rPr>
          <w:color w:val="000000"/>
          <w:shd w:val="clear" w:color="auto" w:fill="FFFFFF"/>
        </w:rPr>
        <w:t xml:space="preserve">/Oxford and </w:t>
      </w:r>
      <w:proofErr w:type="spellStart"/>
      <w:r w:rsidRPr="007753D7">
        <w:rPr>
          <w:color w:val="000000"/>
          <w:shd w:val="clear" w:color="auto" w:fill="FFFFFF"/>
        </w:rPr>
        <w:t>Sinovac</w:t>
      </w:r>
      <w:proofErr w:type="spellEnd"/>
      <w:r w:rsidRPr="007753D7">
        <w:rPr>
          <w:color w:val="000000"/>
          <w:shd w:val="clear" w:color="auto" w:fill="FFFFFF"/>
        </w:rPr>
        <w:t xml:space="preserve"> Biotech vaccines. </w:t>
      </w:r>
    </w:p>
    <w:p w14:paraId="3F3D93F1" w14:textId="77777777" w:rsidR="002133F6" w:rsidRDefault="002133F6" w:rsidP="002133F6">
      <w:pPr>
        <w:rPr>
          <w:color w:val="000000"/>
          <w:shd w:val="clear" w:color="auto" w:fill="FFFFFF"/>
        </w:rPr>
      </w:pPr>
      <w:r w:rsidRPr="007753D7">
        <w:rPr>
          <w:color w:val="000000"/>
          <w:shd w:val="clear" w:color="auto" w:fill="FFFFFF"/>
        </w:rPr>
        <w:t>There are more than 200 candidate vaccines</w:t>
      </w:r>
      <w:r>
        <w:rPr>
          <w:color w:val="000000"/>
          <w:shd w:val="clear" w:color="auto" w:fill="FFFFFF"/>
        </w:rPr>
        <w:t xml:space="preserve"> globally</w:t>
      </w:r>
      <w:r w:rsidRPr="007753D7">
        <w:rPr>
          <w:color w:val="000000"/>
          <w:shd w:val="clear" w:color="auto" w:fill="FFFFFF"/>
        </w:rPr>
        <w:t xml:space="preserve">. </w:t>
      </w:r>
    </w:p>
    <w:p w14:paraId="38616C07" w14:textId="77777777" w:rsidR="002133F6" w:rsidRPr="007753D7" w:rsidRDefault="002133F6" w:rsidP="002133F6">
      <w:pPr>
        <w:rPr>
          <w:color w:val="000000"/>
          <w:shd w:val="clear" w:color="auto" w:fill="FFFFFF"/>
        </w:rPr>
      </w:pPr>
      <w:r w:rsidRPr="007753D7">
        <w:rPr>
          <w:color w:val="000000"/>
          <w:shd w:val="clear" w:color="auto" w:fill="FFFFFF"/>
        </w:rPr>
        <w:t xml:space="preserve">Following are which are being inoculated in different countries under Emergency Use, </w:t>
      </w:r>
      <w:proofErr w:type="spellStart"/>
      <w:r w:rsidRPr="007753D7">
        <w:rPr>
          <w:color w:val="000000"/>
          <w:shd w:val="clear" w:color="auto" w:fill="FFFFFF"/>
        </w:rPr>
        <w:t>Authorisation</w:t>
      </w:r>
      <w:proofErr w:type="spellEnd"/>
      <w:r w:rsidRPr="007753D7">
        <w:rPr>
          <w:color w:val="000000"/>
          <w:shd w:val="clear" w:color="auto" w:fill="FFFFFF"/>
        </w:rPr>
        <w:t xml:space="preserve"> [EUA] </w:t>
      </w:r>
    </w:p>
    <w:p w14:paraId="0C7A1C77" w14:textId="77777777" w:rsidR="002133F6" w:rsidRPr="007753D7" w:rsidRDefault="002133F6" w:rsidP="002133F6">
      <w:pPr>
        <w:rPr>
          <w:bCs/>
          <w:color w:val="000000"/>
          <w:shd w:val="clear" w:color="auto" w:fill="FFFFFF"/>
        </w:rPr>
      </w:pPr>
      <w:r w:rsidRPr="007753D7">
        <w:rPr>
          <w:bCs/>
          <w:color w:val="000000"/>
          <w:shd w:val="clear" w:color="auto" w:fill="FFFFFF"/>
        </w:rPr>
        <w:t>Pfizer/</w:t>
      </w:r>
      <w:proofErr w:type="spellStart"/>
      <w:r w:rsidRPr="007753D7">
        <w:rPr>
          <w:bCs/>
          <w:color w:val="000000"/>
          <w:shd w:val="clear" w:color="auto" w:fill="FFFFFF"/>
        </w:rPr>
        <w:t>BioNTech</w:t>
      </w:r>
      <w:proofErr w:type="spellEnd"/>
      <w:r w:rsidRPr="007753D7">
        <w:rPr>
          <w:bCs/>
          <w:color w:val="000000"/>
          <w:shd w:val="clear" w:color="auto" w:fill="FFFFFF"/>
        </w:rPr>
        <w:t xml:space="preserve"> </w:t>
      </w:r>
      <w:r w:rsidRPr="007753D7">
        <w:rPr>
          <w:color w:val="000000"/>
          <w:shd w:val="clear" w:color="auto" w:fill="FFFFFF"/>
        </w:rPr>
        <w:t>–70ºC</w:t>
      </w:r>
    </w:p>
    <w:p w14:paraId="43A2C57E" w14:textId="77777777" w:rsidR="002133F6" w:rsidRPr="007753D7" w:rsidRDefault="002133F6" w:rsidP="002133F6">
      <w:pPr>
        <w:rPr>
          <w:bCs/>
          <w:color w:val="000000"/>
          <w:shd w:val="clear" w:color="auto" w:fill="FFFFFF"/>
        </w:rPr>
      </w:pPr>
      <w:proofErr w:type="spellStart"/>
      <w:r w:rsidRPr="007753D7">
        <w:rPr>
          <w:bCs/>
          <w:color w:val="000000"/>
          <w:shd w:val="clear" w:color="auto" w:fill="FFFFFF"/>
        </w:rPr>
        <w:t>Moderna</w:t>
      </w:r>
      <w:proofErr w:type="spellEnd"/>
      <w:r w:rsidRPr="007753D7">
        <w:rPr>
          <w:bCs/>
          <w:color w:val="000000"/>
          <w:shd w:val="clear" w:color="auto" w:fill="FFFFFF"/>
        </w:rPr>
        <w:t xml:space="preserve"> </w:t>
      </w:r>
      <w:r w:rsidRPr="007753D7">
        <w:rPr>
          <w:color w:val="000000"/>
          <w:shd w:val="clear" w:color="auto" w:fill="FFFFFF"/>
        </w:rPr>
        <w:t>2–8ºC</w:t>
      </w:r>
    </w:p>
    <w:p w14:paraId="567F3875" w14:textId="77777777" w:rsidR="002133F6" w:rsidRPr="007753D7" w:rsidRDefault="002133F6" w:rsidP="002133F6">
      <w:pPr>
        <w:rPr>
          <w:bCs/>
          <w:color w:val="000000"/>
          <w:shd w:val="clear" w:color="auto" w:fill="FFFFFF"/>
        </w:rPr>
      </w:pPr>
      <w:r w:rsidRPr="007753D7">
        <w:rPr>
          <w:bCs/>
          <w:color w:val="000000"/>
          <w:shd w:val="clear" w:color="auto" w:fill="FFFFFF"/>
        </w:rPr>
        <w:t xml:space="preserve">AstraZeneca/Oxford </w:t>
      </w:r>
      <w:r w:rsidRPr="007753D7">
        <w:rPr>
          <w:color w:val="000000"/>
          <w:shd w:val="clear" w:color="auto" w:fill="FFFFFF"/>
        </w:rPr>
        <w:t>2–8ºC</w:t>
      </w:r>
    </w:p>
    <w:p w14:paraId="69A5B77E" w14:textId="77777777" w:rsidR="002133F6" w:rsidRPr="007753D7" w:rsidRDefault="002133F6" w:rsidP="002133F6">
      <w:pPr>
        <w:rPr>
          <w:color w:val="000000"/>
          <w:shd w:val="clear" w:color="auto" w:fill="FFFFFF"/>
        </w:rPr>
      </w:pPr>
      <w:proofErr w:type="spellStart"/>
      <w:r w:rsidRPr="007753D7">
        <w:rPr>
          <w:bCs/>
          <w:color w:val="000000"/>
          <w:shd w:val="clear" w:color="auto" w:fill="FFFFFF"/>
        </w:rPr>
        <w:t>Novavax</w:t>
      </w:r>
      <w:proofErr w:type="spellEnd"/>
      <w:r w:rsidRPr="007753D7">
        <w:rPr>
          <w:bCs/>
          <w:color w:val="000000"/>
          <w:shd w:val="clear" w:color="auto" w:fill="FFFFFF"/>
        </w:rPr>
        <w:t xml:space="preserve"> </w:t>
      </w:r>
      <w:r w:rsidRPr="007753D7">
        <w:rPr>
          <w:color w:val="000000"/>
          <w:shd w:val="clear" w:color="auto" w:fill="FFFFFF"/>
        </w:rPr>
        <w:t>2–8ºC</w:t>
      </w:r>
    </w:p>
    <w:p w14:paraId="157D588F" w14:textId="77777777" w:rsidR="002133F6" w:rsidRPr="007753D7" w:rsidRDefault="002133F6" w:rsidP="002133F6">
      <w:pPr>
        <w:rPr>
          <w:color w:val="000000"/>
          <w:shd w:val="clear" w:color="auto" w:fill="FFFFFF"/>
        </w:rPr>
      </w:pPr>
      <w:r w:rsidRPr="007753D7">
        <w:rPr>
          <w:bCs/>
          <w:color w:val="000000"/>
          <w:shd w:val="clear" w:color="auto" w:fill="FFFFFF"/>
        </w:rPr>
        <w:t xml:space="preserve">Johnson &amp; Johnson </w:t>
      </w:r>
      <w:r w:rsidRPr="007753D7">
        <w:rPr>
          <w:color w:val="000000"/>
          <w:shd w:val="clear" w:color="auto" w:fill="FFFFFF"/>
        </w:rPr>
        <w:t>2–8ºC</w:t>
      </w:r>
    </w:p>
    <w:p w14:paraId="04BB1C20" w14:textId="77777777" w:rsidR="002133F6" w:rsidRPr="007753D7" w:rsidRDefault="002133F6" w:rsidP="002133F6">
      <w:pPr>
        <w:rPr>
          <w:bCs/>
          <w:color w:val="000000"/>
          <w:shd w:val="clear" w:color="auto" w:fill="FFFFFF"/>
        </w:rPr>
      </w:pPr>
      <w:proofErr w:type="spellStart"/>
      <w:r w:rsidRPr="007753D7">
        <w:rPr>
          <w:bCs/>
          <w:color w:val="000000"/>
          <w:shd w:val="clear" w:color="auto" w:fill="FFFFFF"/>
        </w:rPr>
        <w:t>Sinovac</w:t>
      </w:r>
      <w:proofErr w:type="spellEnd"/>
      <w:r w:rsidRPr="007753D7">
        <w:rPr>
          <w:bCs/>
          <w:color w:val="000000"/>
          <w:shd w:val="clear" w:color="auto" w:fill="FFFFFF"/>
        </w:rPr>
        <w:t xml:space="preserve"> Biotech </w:t>
      </w:r>
      <w:r w:rsidRPr="007753D7">
        <w:rPr>
          <w:color w:val="000000"/>
          <w:shd w:val="clear" w:color="auto" w:fill="FFFFFF"/>
        </w:rPr>
        <w:t>2–8ºC</w:t>
      </w:r>
    </w:p>
    <w:p w14:paraId="1932B79E" w14:textId="77777777" w:rsidR="002133F6" w:rsidRPr="007753D7" w:rsidRDefault="002133F6" w:rsidP="002133F6">
      <w:pPr>
        <w:rPr>
          <w:color w:val="000000"/>
          <w:shd w:val="clear" w:color="auto" w:fill="FFFFFF"/>
        </w:rPr>
      </w:pPr>
      <w:r w:rsidRPr="007753D7">
        <w:rPr>
          <w:bCs/>
          <w:color w:val="000000"/>
          <w:shd w:val="clear" w:color="auto" w:fill="FFFFFF"/>
        </w:rPr>
        <w:t xml:space="preserve">Sputnik V </w:t>
      </w:r>
      <w:r w:rsidRPr="007753D7">
        <w:rPr>
          <w:color w:val="000000"/>
          <w:shd w:val="clear" w:color="auto" w:fill="FFFFFF"/>
        </w:rPr>
        <w:t>2–8ºC</w:t>
      </w:r>
    </w:p>
    <w:p w14:paraId="49BAE085" w14:textId="77777777" w:rsidR="002133F6" w:rsidRPr="007753D7" w:rsidRDefault="002133F6" w:rsidP="002133F6">
      <w:pPr>
        <w:rPr>
          <w:color w:val="1A1A1A"/>
          <w:spacing w:val="7"/>
          <w:shd w:val="clear" w:color="auto" w:fill="FFFFFF"/>
        </w:rPr>
      </w:pPr>
      <w:proofErr w:type="spellStart"/>
      <w:r w:rsidRPr="007753D7">
        <w:rPr>
          <w:color w:val="1A1A1A"/>
          <w:spacing w:val="7"/>
          <w:shd w:val="clear" w:color="auto" w:fill="FFFFFF"/>
        </w:rPr>
        <w:t>EpiVacCorona</w:t>
      </w:r>
      <w:proofErr w:type="spellEnd"/>
    </w:p>
    <w:p w14:paraId="21442A08" w14:textId="77777777" w:rsidR="002133F6" w:rsidRPr="007753D7" w:rsidRDefault="002133F6" w:rsidP="002133F6">
      <w:pPr>
        <w:rPr>
          <w:color w:val="000000"/>
          <w:shd w:val="clear" w:color="auto" w:fill="FFFFFF"/>
        </w:rPr>
      </w:pPr>
      <w:proofErr w:type="spellStart"/>
      <w:r w:rsidRPr="007753D7">
        <w:rPr>
          <w:color w:val="000000"/>
          <w:shd w:val="clear" w:color="auto" w:fill="FFFFFF"/>
        </w:rPr>
        <w:t>CanSinoBioligics</w:t>
      </w:r>
      <w:proofErr w:type="spellEnd"/>
    </w:p>
    <w:p w14:paraId="4F0D34F8" w14:textId="77777777" w:rsidR="002133F6" w:rsidRPr="007753D7" w:rsidRDefault="002133F6" w:rsidP="002133F6">
      <w:pPr>
        <w:rPr>
          <w:color w:val="000000"/>
          <w:shd w:val="clear" w:color="auto" w:fill="FFFFFF"/>
        </w:rPr>
      </w:pPr>
      <w:proofErr w:type="spellStart"/>
      <w:r w:rsidRPr="007753D7">
        <w:rPr>
          <w:color w:val="000000"/>
          <w:shd w:val="clear" w:color="auto" w:fill="FFFFFF"/>
        </w:rPr>
        <w:t>Sinopharm</w:t>
      </w:r>
      <w:proofErr w:type="spellEnd"/>
    </w:p>
    <w:p w14:paraId="719BAA75" w14:textId="4E2356E5" w:rsidR="00504CB6" w:rsidRPr="00336352" w:rsidRDefault="00FE2B11" w:rsidP="00046B92">
      <w:pPr>
        <w:pStyle w:val="Heading2"/>
      </w:pPr>
      <w:bookmarkStart w:id="5" w:name="_Toc62060942"/>
      <w:r w:rsidRPr="00336352">
        <w:t>About</w:t>
      </w:r>
      <w:r w:rsidR="00D86CB8" w:rsidRPr="00336352">
        <w:t xml:space="preserve"> </w:t>
      </w:r>
      <w:r w:rsidR="00B73F0B" w:rsidRPr="00336352">
        <w:t>this training guide</w:t>
      </w:r>
      <w:bookmarkEnd w:id="5"/>
    </w:p>
    <w:p w14:paraId="7BE7380C" w14:textId="1D359B24" w:rsidR="00504CB6" w:rsidRPr="00306424" w:rsidRDefault="009B4D34" w:rsidP="00404AAA">
      <w:r w:rsidRPr="00306424">
        <w:t xml:space="preserve">This training guide focuses on the </w:t>
      </w:r>
      <w:r w:rsidR="00F91D57" w:rsidRPr="00306424">
        <w:t>participatory learning based on adult learning methods. It</w:t>
      </w:r>
      <w:r w:rsidRPr="00306424">
        <w:t xml:space="preserve"> is designed to increase participants’ knowledge of and build practical skills to implement </w:t>
      </w:r>
      <w:r w:rsidR="00F91D57" w:rsidRPr="00306424">
        <w:t>COVID-19 response in project area</w:t>
      </w:r>
      <w:r w:rsidRPr="00306424">
        <w:t xml:space="preserve">. </w:t>
      </w:r>
    </w:p>
    <w:p w14:paraId="705E13C6" w14:textId="3E9A4817" w:rsidR="00504CB6" w:rsidRPr="00306424" w:rsidRDefault="00F91D57" w:rsidP="00404AAA">
      <w:r w:rsidRPr="00306424">
        <w:t>The training is organized around a set of handouts to be read by the participants themselves, facilitated by the trainers. Participants will keep the resources and addresses of webpages to get updated during the rolling information about pandemic</w:t>
      </w:r>
    </w:p>
    <w:p w14:paraId="64299707" w14:textId="7684100D" w:rsidR="00504CB6" w:rsidRPr="002D4AA6" w:rsidRDefault="00D86CB8" w:rsidP="008058BC">
      <w:pPr>
        <w:pStyle w:val="Heading3"/>
      </w:pPr>
      <w:bookmarkStart w:id="6" w:name="_Toc62060943"/>
      <w:r w:rsidRPr="002D4AA6">
        <w:t>Participants</w:t>
      </w:r>
      <w:bookmarkEnd w:id="6"/>
    </w:p>
    <w:p w14:paraId="57EDA409" w14:textId="0966FF78" w:rsidR="00B30367" w:rsidRDefault="009B4D34" w:rsidP="00404AAA">
      <w:r w:rsidRPr="002D4AA6">
        <w:t xml:space="preserve">The training guide is designed </w:t>
      </w:r>
      <w:r w:rsidR="00B30367">
        <w:t>outreach</w:t>
      </w:r>
      <w:r w:rsidRPr="002D4AA6">
        <w:t xml:space="preserve"> </w:t>
      </w:r>
      <w:r w:rsidR="008058BC">
        <w:t>worke</w:t>
      </w:r>
      <w:r w:rsidRPr="002D4AA6">
        <w:t xml:space="preserve">rs who </w:t>
      </w:r>
      <w:r w:rsidR="00B30367">
        <w:t>provide health and/or care services</w:t>
      </w:r>
      <w:r w:rsidR="008058BC">
        <w:t xml:space="preserve"> on day to day basis</w:t>
      </w:r>
      <w:r w:rsidR="00B30367">
        <w:t xml:space="preserve"> as</w:t>
      </w:r>
      <w:r w:rsidR="008058BC">
        <w:t xml:space="preserve"> extension workers</w:t>
      </w:r>
      <w:r w:rsidRPr="002D4AA6">
        <w:t xml:space="preserve"> </w:t>
      </w:r>
      <w:r w:rsidR="00B30367">
        <w:t xml:space="preserve">of </w:t>
      </w:r>
      <w:r w:rsidR="008058BC">
        <w:t>public sector health facilities</w:t>
      </w:r>
      <w:r w:rsidR="00B30367">
        <w:t xml:space="preserve"> </w:t>
      </w:r>
      <w:r w:rsidRPr="002D4AA6">
        <w:t xml:space="preserve">e.g. </w:t>
      </w:r>
      <w:r w:rsidR="008D4365">
        <w:t xml:space="preserve">Vaccinators, CDC/Malaria </w:t>
      </w:r>
      <w:r w:rsidR="00281D15">
        <w:t>Supervisors,</w:t>
      </w:r>
      <w:r w:rsidR="00281D15" w:rsidRPr="002D4AA6">
        <w:t xml:space="preserve"> health</w:t>
      </w:r>
      <w:r w:rsidRPr="002D4AA6">
        <w:t xml:space="preserve"> outreach coordinators, community </w:t>
      </w:r>
      <w:r w:rsidR="006C53B3" w:rsidRPr="002D4AA6">
        <w:t>mobilization</w:t>
      </w:r>
      <w:r w:rsidRPr="002D4AA6">
        <w:t xml:space="preserve"> coordinators, </w:t>
      </w:r>
      <w:r w:rsidR="008D4365">
        <w:t xml:space="preserve">LHS and </w:t>
      </w:r>
      <w:r w:rsidRPr="002D4AA6">
        <w:t>district supervisors for</w:t>
      </w:r>
      <w:r w:rsidR="008058BC">
        <w:t xml:space="preserve"> community health workers including CMWs and LHWs</w:t>
      </w:r>
      <w:r w:rsidRPr="002D4AA6">
        <w:t xml:space="preserve">. </w:t>
      </w:r>
    </w:p>
    <w:p w14:paraId="2A93CA60" w14:textId="52BAC084" w:rsidR="00504CB6" w:rsidRPr="002D4AA6" w:rsidRDefault="009B4D34" w:rsidP="00404AAA">
      <w:r w:rsidRPr="002D4AA6">
        <w:t>The guide is designed to be adapted for the target audience when necessary.</w:t>
      </w:r>
    </w:p>
    <w:p w14:paraId="02C78EC2" w14:textId="63862F6C" w:rsidR="00504CB6" w:rsidRPr="002D4AA6" w:rsidRDefault="00D86CB8" w:rsidP="008058BC">
      <w:pPr>
        <w:pStyle w:val="Heading3"/>
      </w:pPr>
      <w:bookmarkStart w:id="7" w:name="_Toc62060944"/>
      <w:r w:rsidRPr="002D4AA6">
        <w:t>Facilitators</w:t>
      </w:r>
      <w:r w:rsidR="008058BC">
        <w:t xml:space="preserve">/ </w:t>
      </w:r>
      <w:r w:rsidR="008058BC" w:rsidRPr="002D4AA6">
        <w:t>Trainers</w:t>
      </w:r>
      <w:bookmarkEnd w:id="7"/>
    </w:p>
    <w:p w14:paraId="3CBC5FB3" w14:textId="36611120" w:rsidR="00504CB6" w:rsidRPr="002D4AA6" w:rsidRDefault="008058BC" w:rsidP="00404AAA">
      <w:r>
        <w:t>Recommended number is a</w:t>
      </w:r>
      <w:r w:rsidR="009B4D34" w:rsidRPr="002D4AA6">
        <w:t xml:space="preserve">t least two trainers/facilitators should lead the training per </w:t>
      </w:r>
      <w:r w:rsidR="00846945">
        <w:t>10</w:t>
      </w:r>
      <w:r w:rsidR="009B4D34" w:rsidRPr="002D4AA6">
        <w:t xml:space="preserve"> participants. The trainers should be familiar with the </w:t>
      </w:r>
      <w:r w:rsidR="002D4AA6" w:rsidRPr="002D4AA6">
        <w:t>national guidelines and rolling developments in pandemic caused by COVID-19</w:t>
      </w:r>
      <w:r w:rsidR="009B4D34" w:rsidRPr="002D4AA6">
        <w:t xml:space="preserve"> and experienced in the practical application of </w:t>
      </w:r>
      <w:r w:rsidR="002D4AA6" w:rsidRPr="002D4AA6">
        <w:t>facilitation skills</w:t>
      </w:r>
      <w:r w:rsidR="009B4D34" w:rsidRPr="002D4AA6">
        <w:t xml:space="preserve">. This </w:t>
      </w:r>
      <w:r w:rsidR="002D4AA6" w:rsidRPr="002D4AA6">
        <w:t xml:space="preserve">guide </w:t>
      </w:r>
      <w:r w:rsidR="009B4D34" w:rsidRPr="002D4AA6">
        <w:t xml:space="preserve">contains guidance for trainers/facilitators on planning the course and describes the communication and training methods used in the guide. </w:t>
      </w:r>
    </w:p>
    <w:p w14:paraId="21B02ADA" w14:textId="1E88AF77" w:rsidR="00504CB6" w:rsidRPr="008C6AB3" w:rsidRDefault="002D4AA6" w:rsidP="008058BC">
      <w:pPr>
        <w:pStyle w:val="Heading3"/>
      </w:pPr>
      <w:bookmarkStart w:id="8" w:name="_Toc62060945"/>
      <w:r w:rsidRPr="008C6AB3">
        <w:t>Training in the Classroom</w:t>
      </w:r>
      <w:bookmarkEnd w:id="8"/>
      <w:r w:rsidRPr="008C6AB3">
        <w:t xml:space="preserve"> </w:t>
      </w:r>
    </w:p>
    <w:p w14:paraId="48046EC8" w14:textId="77777777" w:rsidR="00846945" w:rsidRPr="00846945" w:rsidRDefault="009B4D34" w:rsidP="00404AAA">
      <w:r w:rsidRPr="00846945">
        <w:t xml:space="preserve">The training methods and activities used throughout the </w:t>
      </w:r>
      <w:r w:rsidR="002D4AA6" w:rsidRPr="00846945">
        <w:t>day</w:t>
      </w:r>
      <w:r w:rsidRPr="00846945">
        <w:t xml:space="preserve"> will be participatory, building on participants’ knowledge, skills and experience. In addition to the written materials </w:t>
      </w:r>
      <w:r w:rsidR="002D4AA6" w:rsidRPr="00846945">
        <w:t>focusing on jargon, terminologies, basic definitions, national policies, WHO guidelines and organization of health services at</w:t>
      </w:r>
      <w:r w:rsidR="00846945" w:rsidRPr="00846945">
        <w:t xml:space="preserve"> health facilities in outpatient and outreach</w:t>
      </w:r>
      <w:r w:rsidRPr="00846945">
        <w:t xml:space="preserve"> care sites. </w:t>
      </w:r>
    </w:p>
    <w:p w14:paraId="7E68A8FC" w14:textId="5163F182" w:rsidR="00504CB6" w:rsidRPr="00846945" w:rsidRDefault="00846945" w:rsidP="00404AAA">
      <w:r w:rsidRPr="00846945">
        <w:t>This is one day in person training which requires the space to accommodate 10 persons in a</w:t>
      </w:r>
      <w:r w:rsidR="00B76A75">
        <w:t xml:space="preserve"> </w:t>
      </w:r>
      <w:r w:rsidRPr="00846945">
        <w:t>room keeping social distancing</w:t>
      </w:r>
      <w:r w:rsidR="009B4D34" w:rsidRPr="00846945">
        <w:t xml:space="preserve">. </w:t>
      </w:r>
    </w:p>
    <w:p w14:paraId="1027C9CE" w14:textId="2A2C6759" w:rsidR="00504CB6" w:rsidRPr="008C6AB3" w:rsidRDefault="00B76A75" w:rsidP="008058BC">
      <w:pPr>
        <w:pStyle w:val="Heading3"/>
      </w:pPr>
      <w:bookmarkStart w:id="9" w:name="_Toc62060946"/>
      <w:r w:rsidRPr="008C6AB3">
        <w:t>Methods and materials</w:t>
      </w:r>
      <w:bookmarkEnd w:id="9"/>
    </w:p>
    <w:p w14:paraId="617599DC" w14:textId="088AC0CD" w:rsidR="00504CB6" w:rsidRPr="008C6AB3" w:rsidRDefault="00B76A75" w:rsidP="00404AAA">
      <w:r>
        <w:t xml:space="preserve">The full course takes one </w:t>
      </w:r>
      <w:r w:rsidR="009B4D34" w:rsidRPr="008C6AB3">
        <w:t xml:space="preserve">days and places significant emphasis on developing practical skills. It requires about </w:t>
      </w:r>
      <w:r>
        <w:t>six</w:t>
      </w:r>
      <w:r w:rsidR="009B4D34" w:rsidRPr="008C6AB3">
        <w:t xml:space="preserve"> </w:t>
      </w:r>
      <w:r>
        <w:t>hours</w:t>
      </w:r>
      <w:r w:rsidR="009B4D34" w:rsidRPr="008C6AB3">
        <w:t xml:space="preserve"> of classroom work.  </w:t>
      </w:r>
    </w:p>
    <w:p w14:paraId="779C6556" w14:textId="0EBE3039" w:rsidR="00504CB6" w:rsidRPr="008C6AB3" w:rsidRDefault="00B76A75" w:rsidP="008058BC">
      <w:pPr>
        <w:pStyle w:val="Heading3"/>
      </w:pPr>
      <w:bookmarkStart w:id="10" w:name="_Toc62060947"/>
      <w:r>
        <w:t>Handouts</w:t>
      </w:r>
      <w:bookmarkEnd w:id="10"/>
    </w:p>
    <w:p w14:paraId="45E87AF8" w14:textId="14B7C3B9" w:rsidR="00504CB6" w:rsidRDefault="009B4D34" w:rsidP="00404AAA">
      <w:r w:rsidRPr="008C6AB3">
        <w:t xml:space="preserve">There are eight </w:t>
      </w:r>
      <w:r w:rsidR="00B76A75">
        <w:t>handouts</w:t>
      </w:r>
      <w:r w:rsidRPr="008C6AB3">
        <w:t xml:space="preserve"> ordered sequentially. Trainers/facilitators may adapt the length of the </w:t>
      </w:r>
      <w:r w:rsidR="00B76A75">
        <w:t>interaction</w:t>
      </w:r>
      <w:r w:rsidRPr="008C6AB3">
        <w:t xml:space="preserve">, leave out a </w:t>
      </w:r>
      <w:r w:rsidR="00B76A75">
        <w:t>handout</w:t>
      </w:r>
      <w:r w:rsidRPr="008C6AB3">
        <w:t xml:space="preserve"> or change the order of the </w:t>
      </w:r>
      <w:r w:rsidR="00B76A75">
        <w:t>handout</w:t>
      </w:r>
      <w:r w:rsidRPr="008C6AB3">
        <w:t xml:space="preserve">s according to the context and the target audience’s needs. </w:t>
      </w:r>
      <w:r w:rsidR="00B76A75">
        <w:t xml:space="preserve">The handouts are supported </w:t>
      </w:r>
      <w:r w:rsidR="00A47972">
        <w:t>with videos</w:t>
      </w:r>
      <w:r w:rsidR="00B76A75">
        <w:t xml:space="preserve"> depending on the availability of resources to show the videos or skip.</w:t>
      </w:r>
    </w:p>
    <w:p w14:paraId="3BDFD9BB" w14:textId="79354AEC" w:rsidR="00A47972" w:rsidRDefault="00A47972" w:rsidP="00046B92">
      <w:pPr>
        <w:pStyle w:val="Heading3"/>
      </w:pPr>
      <w:bookmarkStart w:id="11" w:name="_Toc62060948"/>
      <w:r>
        <w:t>Handouts:</w:t>
      </w:r>
      <w:bookmarkEnd w:id="11"/>
    </w:p>
    <w:p w14:paraId="5EA4A1E0" w14:textId="50F9DE51" w:rsidR="00286E9A" w:rsidRDefault="00286E9A" w:rsidP="00286E9A">
      <w:proofErr w:type="gramStart"/>
      <w:r>
        <w:t>Participants</w:t>
      </w:r>
      <w:proofErr w:type="gramEnd"/>
      <w:r>
        <w:t xml:space="preserve"> manual contains a total of four handouts focusing on</w:t>
      </w:r>
    </w:p>
    <w:p w14:paraId="482F1307" w14:textId="7993BC95" w:rsidR="00286E9A" w:rsidRDefault="00286E9A" w:rsidP="00286E9A">
      <w:pPr>
        <w:pStyle w:val="ListParagraph"/>
        <w:numPr>
          <w:ilvl w:val="0"/>
          <w:numId w:val="41"/>
        </w:numPr>
      </w:pPr>
      <w:r w:rsidRPr="00060FEE">
        <w:t>Community Based Healthcare</w:t>
      </w:r>
    </w:p>
    <w:p w14:paraId="33B68D4D" w14:textId="74F612F5" w:rsidR="00286E9A" w:rsidRDefault="00286E9A" w:rsidP="00286E9A">
      <w:pPr>
        <w:pStyle w:val="ListParagraph"/>
        <w:numPr>
          <w:ilvl w:val="0"/>
          <w:numId w:val="41"/>
        </w:numPr>
      </w:pPr>
      <w:r>
        <w:t>Risk Communication and Community Engagement (RCCE)</w:t>
      </w:r>
    </w:p>
    <w:p w14:paraId="3C6F9CF0" w14:textId="48BBA362" w:rsidR="00286E9A" w:rsidRDefault="00286E9A" w:rsidP="00286E9A">
      <w:pPr>
        <w:pStyle w:val="ListParagraph"/>
        <w:numPr>
          <w:ilvl w:val="0"/>
          <w:numId w:val="41"/>
        </w:numPr>
      </w:pPr>
      <w:r>
        <w:t>Communication</w:t>
      </w:r>
    </w:p>
    <w:p w14:paraId="14CF945B" w14:textId="77777777" w:rsidR="00286E9A" w:rsidRDefault="00286E9A" w:rsidP="00286E9A">
      <w:pPr>
        <w:pStyle w:val="ListParagraph"/>
        <w:numPr>
          <w:ilvl w:val="0"/>
          <w:numId w:val="41"/>
        </w:numPr>
      </w:pPr>
      <w:r w:rsidRPr="00150597">
        <w:t xml:space="preserve">Community Outreach, </w:t>
      </w:r>
    </w:p>
    <w:p w14:paraId="5E73D9ED" w14:textId="77777777" w:rsidR="00286E9A" w:rsidRDefault="00286E9A" w:rsidP="00286E9A">
      <w:pPr>
        <w:pStyle w:val="ListParagraph"/>
        <w:numPr>
          <w:ilvl w:val="0"/>
          <w:numId w:val="41"/>
        </w:numPr>
      </w:pPr>
      <w:r w:rsidRPr="00150597">
        <w:t xml:space="preserve">Social distancing and </w:t>
      </w:r>
    </w:p>
    <w:p w14:paraId="1F422CC1" w14:textId="1D7C33D7" w:rsidR="00286E9A" w:rsidRPr="00286E9A" w:rsidRDefault="00286E9A" w:rsidP="00286E9A">
      <w:pPr>
        <w:pStyle w:val="ListParagraph"/>
        <w:numPr>
          <w:ilvl w:val="0"/>
          <w:numId w:val="41"/>
        </w:numPr>
      </w:pPr>
      <w:r w:rsidRPr="00150597">
        <w:t>Home Isolation</w:t>
      </w:r>
    </w:p>
    <w:p w14:paraId="0DEDD9C2" w14:textId="77777777" w:rsidR="00046B92" w:rsidRDefault="009B4D34" w:rsidP="00046B92">
      <w:pPr>
        <w:pStyle w:val="Heading2"/>
      </w:pPr>
      <w:bookmarkStart w:id="12" w:name="_Toc62060950"/>
      <w:r w:rsidRPr="008C6AB3">
        <w:rPr>
          <w:u w:color="000000"/>
        </w:rPr>
        <w:t>For trainers</w:t>
      </w:r>
      <w:r w:rsidRPr="008C6AB3">
        <w:t>:</w:t>
      </w:r>
      <w:bookmarkEnd w:id="12"/>
      <w:r w:rsidRPr="008C6AB3">
        <w:t xml:space="preserve"> </w:t>
      </w:r>
    </w:p>
    <w:p w14:paraId="02C25723" w14:textId="78C79CD3" w:rsidR="00504CB6" w:rsidRPr="008C6AB3" w:rsidRDefault="009B4D34" w:rsidP="00404AAA">
      <w:r w:rsidRPr="008C6AB3">
        <w:t xml:space="preserve">The complete trainer course materials include this trainer guidance and information, the eight participant handouts. </w:t>
      </w:r>
    </w:p>
    <w:p w14:paraId="0DF2B128" w14:textId="3E389D41" w:rsidR="00504CB6" w:rsidRDefault="009B4D34" w:rsidP="00404AAA">
      <w:r w:rsidRPr="008C6AB3">
        <w:t xml:space="preserve">The trainers/facilitators will need to provide all other course materials, including videos, </w:t>
      </w:r>
      <w:r w:rsidR="00A47972">
        <w:t>clip folders, punching machine, white board, board markers, p</w:t>
      </w:r>
      <w:r w:rsidRPr="008C6AB3">
        <w:t>ens and notebooks, as needed.</w:t>
      </w:r>
    </w:p>
    <w:p w14:paraId="15C22AD4" w14:textId="45A3C2E5" w:rsidR="007770F4" w:rsidRDefault="007770F4" w:rsidP="007770F4">
      <w:pPr>
        <w:pStyle w:val="Heading3"/>
      </w:pPr>
      <w:bookmarkStart w:id="13" w:name="_Toc62060951"/>
      <w:r>
        <w:t>Materials</w:t>
      </w:r>
      <w:bookmarkEnd w:id="13"/>
    </w:p>
    <w:p w14:paraId="54F1C761" w14:textId="3D1CA308" w:rsidR="007770F4" w:rsidRDefault="007770F4" w:rsidP="00404AAA">
      <w:r>
        <w:t>White board</w:t>
      </w:r>
    </w:p>
    <w:p w14:paraId="47E87D53" w14:textId="4B20734E" w:rsidR="007770F4" w:rsidRDefault="007770F4" w:rsidP="00404AAA">
      <w:r>
        <w:t>Board markers</w:t>
      </w:r>
    </w:p>
    <w:p w14:paraId="717C5D9E" w14:textId="52CB9625" w:rsidR="007770F4" w:rsidRDefault="007770F4" w:rsidP="00404AAA">
      <w:r>
        <w:t>Flip chart with sheets and markers</w:t>
      </w:r>
    </w:p>
    <w:p w14:paraId="15540189" w14:textId="5ACA38C5" w:rsidR="007770F4" w:rsidRDefault="007770F4" w:rsidP="00404AAA">
      <w:r>
        <w:t>Handouts for participants and trainers</w:t>
      </w:r>
    </w:p>
    <w:p w14:paraId="796DF177" w14:textId="54FEC280" w:rsidR="007770F4" w:rsidRDefault="007770F4" w:rsidP="00404AAA">
      <w:r>
        <w:t>Video playing facility</w:t>
      </w:r>
    </w:p>
    <w:p w14:paraId="215BACBE" w14:textId="6712E438" w:rsidR="007770F4" w:rsidRPr="008C6AB3" w:rsidRDefault="007770F4" w:rsidP="00404AAA">
      <w:r>
        <w:t>Facilitator guide for trainers</w:t>
      </w:r>
    </w:p>
    <w:p w14:paraId="3283036E" w14:textId="1AF0C425" w:rsidR="00504CB6" w:rsidRPr="008C6AB3" w:rsidRDefault="00A47972" w:rsidP="00046B92">
      <w:pPr>
        <w:pStyle w:val="Heading3"/>
      </w:pPr>
      <w:bookmarkStart w:id="14" w:name="_Toc62060952"/>
      <w:r w:rsidRPr="008C6AB3">
        <w:t>Methods for instruction</w:t>
      </w:r>
      <w:bookmarkEnd w:id="14"/>
    </w:p>
    <w:p w14:paraId="672759C4" w14:textId="31420B21" w:rsidR="00504CB6" w:rsidRPr="008C6AB3" w:rsidRDefault="009B4D34" w:rsidP="00404AAA">
      <w:r w:rsidRPr="008C6AB3">
        <w:t xml:space="preserve">This course is designed to build upon the participants’ knowledge and experience and to be relevant to their needs and the needs of their communities. It uses a variety of training methods including </w:t>
      </w:r>
      <w:r w:rsidR="00A47972">
        <w:t>reading</w:t>
      </w:r>
      <w:r w:rsidRPr="008C6AB3">
        <w:t xml:space="preserve">, discussions, video demonstrations, and </w:t>
      </w:r>
      <w:r w:rsidR="00A47972">
        <w:t>personal feedback</w:t>
      </w:r>
      <w:r w:rsidRPr="008C6AB3">
        <w:t xml:space="preserve">. These methods give participants a thorough overview of concepts and protocols. The course structure is designed to challenge participants to come up with their own solutions to problems. </w:t>
      </w:r>
    </w:p>
    <w:p w14:paraId="6BABA6FE" w14:textId="77777777" w:rsidR="00504CB6" w:rsidRPr="008C6AB3" w:rsidRDefault="009B4D34" w:rsidP="00404AAA">
      <w:r w:rsidRPr="008C6AB3">
        <w:t xml:space="preserve">Participants also serve as resources for one another. Respect for individual trainees is central to the </w:t>
      </w:r>
      <w:r w:rsidR="006C53B3" w:rsidRPr="008C6AB3">
        <w:t>training and</w:t>
      </w:r>
      <w:r w:rsidRPr="008C6AB3">
        <w:t xml:space="preserve"> sharing of experiences is encouraged throughout.  </w:t>
      </w:r>
    </w:p>
    <w:p w14:paraId="3332429B" w14:textId="7437BCB8" w:rsidR="00504CB6" w:rsidRDefault="00A47972" w:rsidP="00A47972">
      <w:pPr>
        <w:pStyle w:val="Heading2"/>
      </w:pPr>
      <w:bookmarkStart w:id="15" w:name="_Toc62060953"/>
      <w:r w:rsidRPr="00A47972">
        <w:t>Course planning</w:t>
      </w:r>
      <w:bookmarkEnd w:id="15"/>
    </w:p>
    <w:p w14:paraId="194FD442" w14:textId="2153DD05" w:rsidR="00FE2B11" w:rsidRDefault="00FE2B11" w:rsidP="00FE2B11">
      <w:pPr>
        <w:rPr>
          <w:lang w:val="en-US"/>
        </w:rPr>
      </w:pPr>
      <w:r>
        <w:rPr>
          <w:lang w:val="en-US"/>
        </w:rPr>
        <w:t>Before planning a course facilitator must be identified and shared soft and hard copies of the facilitators guide, videos and handouts. She/he must read all handouts and see videos, find out other resources if any to address the supplementary question.</w:t>
      </w:r>
    </w:p>
    <w:p w14:paraId="4AA67B11" w14:textId="200A8565" w:rsidR="00FE2B11" w:rsidRDefault="00FE2B11" w:rsidP="00FE2B11">
      <w:pPr>
        <w:rPr>
          <w:lang w:val="en-US"/>
        </w:rPr>
      </w:pPr>
      <w:r>
        <w:rPr>
          <w:lang w:val="en-US"/>
        </w:rPr>
        <w:t>Keeping in view the nature of the disease and pandemic scientific evidences and knowledge is changing and updating on daily basis. The data and views in handouts are subjected to the current updates in the scientific knowledge about virus, disease and pandemic.</w:t>
      </w:r>
    </w:p>
    <w:p w14:paraId="67360FD6" w14:textId="00ADE7E2" w:rsidR="00FE2B11" w:rsidRPr="00FE2B11" w:rsidRDefault="00FE2B11" w:rsidP="00FE2B11">
      <w:pPr>
        <w:rPr>
          <w:lang w:val="en-US"/>
        </w:rPr>
      </w:pPr>
      <w:r>
        <w:rPr>
          <w:lang w:val="en-US"/>
        </w:rPr>
        <w:t>National and well as WHO guidelines are subjected to updates if any. Facilitators have to be flexible to adapt the rolling evidence and facilitate group of participants accordingly.</w:t>
      </w:r>
    </w:p>
    <w:p w14:paraId="2A31F02E" w14:textId="3E0A5F32" w:rsidR="00504CB6" w:rsidRPr="008C6AB3" w:rsidRDefault="00356727" w:rsidP="00CD3788">
      <w:pPr>
        <w:pStyle w:val="Heading3"/>
      </w:pPr>
      <w:bookmarkStart w:id="16" w:name="_Toc62060954"/>
      <w:r w:rsidRPr="008C6AB3">
        <w:t>Course time frame</w:t>
      </w:r>
      <w:bookmarkEnd w:id="16"/>
    </w:p>
    <w:p w14:paraId="4FFFF6F6" w14:textId="77777777" w:rsidR="00356727" w:rsidRDefault="009B4D34" w:rsidP="00CD3788">
      <w:r w:rsidRPr="008C6AB3">
        <w:t xml:space="preserve">The approximate time it takes to cover each </w:t>
      </w:r>
      <w:r w:rsidR="00356727">
        <w:t>handout</w:t>
      </w:r>
      <w:r w:rsidRPr="008C6AB3">
        <w:t xml:space="preserve"> is noted in the table below as a guide for planning purposes. Trainers may choose to shorten or skip some </w:t>
      </w:r>
      <w:r w:rsidR="00356727">
        <w:t>handouts</w:t>
      </w:r>
      <w:r w:rsidRPr="008C6AB3">
        <w:t xml:space="preserve"> and spend extra time on others depending on the participants’ knowledge, skills and objectives, as well as the training time available. </w:t>
      </w:r>
    </w:p>
    <w:p w14:paraId="54226B9B" w14:textId="67EA55A9" w:rsidR="00504CB6" w:rsidRPr="008C6AB3" w:rsidRDefault="009B4D34" w:rsidP="00CD3788">
      <w:r w:rsidRPr="008C6AB3">
        <w:t xml:space="preserve">Note that if </w:t>
      </w:r>
      <w:r w:rsidR="00356727">
        <w:t>any handout</w:t>
      </w:r>
      <w:r w:rsidRPr="008C6AB3">
        <w:t xml:space="preserve"> is skipped for any reason, trainers should give participants the </w:t>
      </w:r>
      <w:r w:rsidR="00356727">
        <w:t>print copy of all eight</w:t>
      </w:r>
      <w:r w:rsidRPr="008C6AB3">
        <w:t xml:space="preserve"> handouts that are </w:t>
      </w:r>
      <w:r w:rsidR="00356727">
        <w:t>mentioned</w:t>
      </w:r>
      <w:r w:rsidRPr="008C6AB3">
        <w:t xml:space="preserve">: </w:t>
      </w:r>
    </w:p>
    <w:p w14:paraId="47870C2C" w14:textId="111D4857" w:rsidR="004842BD" w:rsidRDefault="00356727" w:rsidP="00CD3788">
      <w:pPr>
        <w:pStyle w:val="Heading3"/>
      </w:pPr>
      <w:bookmarkStart w:id="17" w:name="_Toc62060955"/>
      <w:r w:rsidRPr="008C6AB3">
        <w:t>Planning the agenda</w:t>
      </w:r>
      <w:bookmarkEnd w:id="17"/>
      <w:r w:rsidRPr="008C6AB3">
        <w:t xml:space="preserve"> </w:t>
      </w:r>
    </w:p>
    <w:tbl>
      <w:tblPr>
        <w:tblStyle w:val="TableGrid"/>
        <w:tblW w:w="9810" w:type="dxa"/>
        <w:tblInd w:w="-90" w:type="dxa"/>
        <w:tblCellMar>
          <w:top w:w="27" w:type="dxa"/>
          <w:left w:w="86" w:type="dxa"/>
          <w:right w:w="63" w:type="dxa"/>
        </w:tblCellMar>
        <w:tblLook w:val="04A0" w:firstRow="1" w:lastRow="0" w:firstColumn="1" w:lastColumn="0" w:noHBand="0" w:noVBand="1"/>
      </w:tblPr>
      <w:tblGrid>
        <w:gridCol w:w="990"/>
        <w:gridCol w:w="7290"/>
        <w:gridCol w:w="1530"/>
      </w:tblGrid>
      <w:tr w:rsidR="004842BD" w:rsidRPr="00060FEE" w14:paraId="6226A6CC" w14:textId="77777777" w:rsidTr="00B66CF6">
        <w:trPr>
          <w:trHeight w:val="576"/>
        </w:trPr>
        <w:tc>
          <w:tcPr>
            <w:tcW w:w="990" w:type="dxa"/>
            <w:tcBorders>
              <w:top w:val="single" w:sz="2" w:space="0" w:color="000000"/>
              <w:left w:val="nil"/>
              <w:bottom w:val="single" w:sz="2" w:space="0" w:color="000000"/>
              <w:right w:val="single" w:sz="2" w:space="0" w:color="000000"/>
            </w:tcBorders>
            <w:shd w:val="clear" w:color="auto" w:fill="auto"/>
            <w:vAlign w:val="center"/>
          </w:tcPr>
          <w:p w14:paraId="20EEB833" w14:textId="77777777" w:rsidR="004842BD" w:rsidRPr="00060FEE" w:rsidRDefault="004842BD" w:rsidP="004842BD">
            <w:pPr>
              <w:spacing w:before="0" w:after="0"/>
              <w:ind w:left="4"/>
              <w:jc w:val="center"/>
              <w:rPr>
                <w:b/>
              </w:rPr>
            </w:pPr>
            <w:r w:rsidRPr="00060FEE">
              <w:rPr>
                <w:b/>
              </w:rPr>
              <w:t>Session</w:t>
            </w:r>
          </w:p>
        </w:tc>
        <w:tc>
          <w:tcPr>
            <w:tcW w:w="72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D4895" w14:textId="77777777" w:rsidR="004842BD" w:rsidRPr="00060FEE" w:rsidRDefault="004842BD" w:rsidP="004842BD">
            <w:pPr>
              <w:spacing w:before="0" w:after="0"/>
              <w:jc w:val="center"/>
              <w:rPr>
                <w:b/>
              </w:rPr>
            </w:pPr>
            <w:r w:rsidRPr="00060FEE">
              <w:rPr>
                <w:rFonts w:eastAsia="Gill Sans MT"/>
                <w:b/>
              </w:rPr>
              <w:t>Activity</w:t>
            </w:r>
          </w:p>
        </w:tc>
        <w:tc>
          <w:tcPr>
            <w:tcW w:w="1530" w:type="dxa"/>
            <w:tcBorders>
              <w:top w:val="single" w:sz="2" w:space="0" w:color="000000"/>
              <w:left w:val="single" w:sz="2" w:space="0" w:color="000000"/>
              <w:bottom w:val="single" w:sz="2" w:space="0" w:color="000000"/>
            </w:tcBorders>
            <w:shd w:val="clear" w:color="auto" w:fill="auto"/>
            <w:vAlign w:val="center"/>
          </w:tcPr>
          <w:p w14:paraId="5B763D9D" w14:textId="77777777" w:rsidR="004842BD" w:rsidRPr="00060FEE" w:rsidRDefault="004842BD" w:rsidP="004842BD">
            <w:pPr>
              <w:spacing w:before="0" w:after="0"/>
              <w:ind w:right="144"/>
              <w:jc w:val="center"/>
              <w:rPr>
                <w:b/>
              </w:rPr>
            </w:pPr>
            <w:r w:rsidRPr="00060FEE">
              <w:rPr>
                <w:rFonts w:eastAsia="Gill Sans MT"/>
                <w:b/>
              </w:rPr>
              <w:t>Duration</w:t>
            </w:r>
          </w:p>
        </w:tc>
      </w:tr>
      <w:tr w:rsidR="004842BD" w:rsidRPr="00444457" w14:paraId="616B2483" w14:textId="77777777" w:rsidTr="00B66CF6">
        <w:trPr>
          <w:trHeight w:val="576"/>
        </w:trPr>
        <w:tc>
          <w:tcPr>
            <w:tcW w:w="8280" w:type="dxa"/>
            <w:gridSpan w:val="2"/>
            <w:tcBorders>
              <w:top w:val="single" w:sz="2" w:space="0" w:color="000000"/>
              <w:left w:val="nil"/>
              <w:bottom w:val="single" w:sz="2" w:space="0" w:color="000000"/>
              <w:right w:val="single" w:sz="2" w:space="0" w:color="000000"/>
            </w:tcBorders>
            <w:shd w:val="clear" w:color="auto" w:fill="auto"/>
            <w:vAlign w:val="center"/>
          </w:tcPr>
          <w:p w14:paraId="7FD9C196" w14:textId="77777777" w:rsidR="004842BD" w:rsidRPr="00444457" w:rsidRDefault="004842BD" w:rsidP="004842BD">
            <w:pPr>
              <w:spacing w:before="0" w:after="0"/>
              <w:jc w:val="center"/>
              <w:rPr>
                <w:b/>
              </w:rPr>
            </w:pPr>
            <w:r w:rsidRPr="00444457">
              <w:rPr>
                <w:b/>
              </w:rPr>
              <w:t>Introduction of participants and pre-test</w:t>
            </w:r>
          </w:p>
        </w:tc>
        <w:tc>
          <w:tcPr>
            <w:tcW w:w="1530" w:type="dxa"/>
            <w:tcBorders>
              <w:top w:val="single" w:sz="2" w:space="0" w:color="000000"/>
              <w:left w:val="single" w:sz="2" w:space="0" w:color="000000"/>
              <w:bottom w:val="single" w:sz="2" w:space="0" w:color="000000"/>
            </w:tcBorders>
            <w:shd w:val="clear" w:color="auto" w:fill="auto"/>
            <w:vAlign w:val="center"/>
          </w:tcPr>
          <w:p w14:paraId="5FE4A3C2" w14:textId="77777777" w:rsidR="004842BD" w:rsidRPr="00444457" w:rsidRDefault="004842BD" w:rsidP="004842BD">
            <w:pPr>
              <w:spacing w:before="0" w:after="0"/>
              <w:ind w:right="144"/>
              <w:jc w:val="right"/>
              <w:rPr>
                <w:b/>
              </w:rPr>
            </w:pPr>
            <w:r>
              <w:rPr>
                <w:b/>
              </w:rPr>
              <w:t>30</w:t>
            </w:r>
            <w:r w:rsidRPr="00444457">
              <w:rPr>
                <w:b/>
              </w:rPr>
              <w:t xml:space="preserve"> minutes</w:t>
            </w:r>
          </w:p>
        </w:tc>
      </w:tr>
      <w:tr w:rsidR="004842BD" w:rsidRPr="00060FEE" w14:paraId="58AF30BB" w14:textId="77777777" w:rsidTr="00B66CF6">
        <w:trPr>
          <w:trHeight w:val="535"/>
        </w:trPr>
        <w:tc>
          <w:tcPr>
            <w:tcW w:w="990" w:type="dxa"/>
            <w:vMerge w:val="restart"/>
            <w:tcBorders>
              <w:top w:val="single" w:sz="2" w:space="0" w:color="000000"/>
              <w:left w:val="nil"/>
              <w:right w:val="single" w:sz="2" w:space="0" w:color="000000"/>
            </w:tcBorders>
            <w:shd w:val="clear" w:color="auto" w:fill="auto"/>
            <w:vAlign w:val="center"/>
          </w:tcPr>
          <w:p w14:paraId="6664AA07"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right w:val="single" w:sz="2" w:space="0" w:color="000000"/>
            </w:tcBorders>
            <w:shd w:val="clear" w:color="auto" w:fill="auto"/>
            <w:vAlign w:val="center"/>
          </w:tcPr>
          <w:p w14:paraId="3EDBB2B9" w14:textId="77777777" w:rsidR="004842BD" w:rsidRPr="00060FEE" w:rsidRDefault="004842BD" w:rsidP="004842BD">
            <w:pPr>
              <w:spacing w:before="0" w:after="0"/>
            </w:pPr>
            <w:r w:rsidRPr="00060FEE">
              <w:t>Handout-1. Community Based Healthcare</w:t>
            </w:r>
          </w:p>
        </w:tc>
        <w:tc>
          <w:tcPr>
            <w:tcW w:w="1530" w:type="dxa"/>
            <w:tcBorders>
              <w:top w:val="single" w:sz="2" w:space="0" w:color="000000"/>
              <w:left w:val="single" w:sz="2" w:space="0" w:color="000000"/>
            </w:tcBorders>
            <w:shd w:val="clear" w:color="auto" w:fill="auto"/>
            <w:vAlign w:val="center"/>
          </w:tcPr>
          <w:p w14:paraId="0D64376E" w14:textId="77777777" w:rsidR="004842BD" w:rsidRPr="00060FEE" w:rsidRDefault="004842BD" w:rsidP="004842BD">
            <w:pPr>
              <w:spacing w:before="0" w:after="0"/>
              <w:ind w:right="144"/>
              <w:jc w:val="right"/>
            </w:pPr>
            <w:r>
              <w:t>60</w:t>
            </w:r>
            <w:r w:rsidRPr="00060FEE">
              <w:t xml:space="preserve"> minutes</w:t>
            </w:r>
          </w:p>
        </w:tc>
      </w:tr>
      <w:tr w:rsidR="004842BD" w:rsidRPr="00060FEE" w14:paraId="342FAF22" w14:textId="77777777" w:rsidTr="00B66CF6">
        <w:trPr>
          <w:trHeight w:val="576"/>
        </w:trPr>
        <w:tc>
          <w:tcPr>
            <w:tcW w:w="990" w:type="dxa"/>
            <w:vMerge/>
            <w:tcBorders>
              <w:left w:val="nil"/>
              <w:bottom w:val="single" w:sz="2" w:space="0" w:color="000000"/>
              <w:right w:val="single" w:sz="2" w:space="0" w:color="000000"/>
            </w:tcBorders>
            <w:shd w:val="clear" w:color="auto" w:fill="auto"/>
            <w:vAlign w:val="center"/>
          </w:tcPr>
          <w:p w14:paraId="53ED517F"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C4DA0" w14:textId="77777777" w:rsidR="004842BD" w:rsidRPr="000471E5" w:rsidRDefault="004842BD" w:rsidP="004842BD">
            <w:pPr>
              <w:pStyle w:val="Heading1"/>
              <w:spacing w:after="0"/>
              <w:jc w:val="both"/>
              <w:outlineLvl w:val="0"/>
              <w:rPr>
                <w:b w:val="0"/>
                <w:sz w:val="24"/>
                <w:szCs w:val="24"/>
              </w:rPr>
            </w:pPr>
            <w:bookmarkStart w:id="18" w:name="_Toc62045443"/>
            <w:bookmarkStart w:id="19" w:name="_Toc62060956"/>
            <w:r w:rsidRPr="000471E5">
              <w:rPr>
                <w:b w:val="0"/>
                <w:sz w:val="24"/>
                <w:szCs w:val="24"/>
              </w:rPr>
              <w:t>Handout 2- Risk Communication and Community Engagement</w:t>
            </w:r>
            <w:bookmarkEnd w:id="18"/>
            <w:bookmarkEnd w:id="19"/>
          </w:p>
        </w:tc>
        <w:tc>
          <w:tcPr>
            <w:tcW w:w="1530" w:type="dxa"/>
            <w:tcBorders>
              <w:top w:val="single" w:sz="2" w:space="0" w:color="000000"/>
              <w:left w:val="single" w:sz="2" w:space="0" w:color="000000"/>
              <w:bottom w:val="single" w:sz="2" w:space="0" w:color="000000"/>
            </w:tcBorders>
            <w:shd w:val="clear" w:color="auto" w:fill="auto"/>
            <w:vAlign w:val="center"/>
          </w:tcPr>
          <w:p w14:paraId="3A1AE0D2" w14:textId="77777777" w:rsidR="004842BD" w:rsidRPr="00060FEE" w:rsidRDefault="004842BD" w:rsidP="004842BD">
            <w:pPr>
              <w:spacing w:before="0" w:after="0"/>
              <w:ind w:right="144"/>
              <w:jc w:val="right"/>
            </w:pPr>
            <w:r>
              <w:t>3</w:t>
            </w:r>
            <w:r w:rsidRPr="00060FEE">
              <w:t>0 minutes</w:t>
            </w:r>
          </w:p>
        </w:tc>
      </w:tr>
      <w:tr w:rsidR="004842BD" w:rsidRPr="00060FEE" w14:paraId="778BF622" w14:textId="77777777" w:rsidTr="00B66CF6">
        <w:trPr>
          <w:trHeight w:val="576"/>
        </w:trPr>
        <w:tc>
          <w:tcPr>
            <w:tcW w:w="8280" w:type="dxa"/>
            <w:gridSpan w:val="2"/>
            <w:tcBorders>
              <w:top w:val="single" w:sz="2" w:space="0" w:color="000000"/>
              <w:left w:val="nil"/>
              <w:bottom w:val="single" w:sz="2" w:space="0" w:color="000000"/>
              <w:right w:val="single" w:sz="2" w:space="0" w:color="000000"/>
            </w:tcBorders>
            <w:shd w:val="clear" w:color="auto" w:fill="auto"/>
            <w:vAlign w:val="center"/>
          </w:tcPr>
          <w:p w14:paraId="245E72D6" w14:textId="77777777" w:rsidR="004842BD" w:rsidRPr="00060FEE" w:rsidRDefault="004842BD" w:rsidP="004842BD">
            <w:pPr>
              <w:spacing w:before="0" w:after="0"/>
              <w:jc w:val="center"/>
              <w:rPr>
                <w:b/>
              </w:rPr>
            </w:pPr>
            <w:r w:rsidRPr="00060FEE">
              <w:rPr>
                <w:b/>
              </w:rPr>
              <w:t>TEA BREAK</w:t>
            </w:r>
          </w:p>
        </w:tc>
        <w:tc>
          <w:tcPr>
            <w:tcW w:w="1530" w:type="dxa"/>
            <w:tcBorders>
              <w:top w:val="single" w:sz="2" w:space="0" w:color="000000"/>
              <w:left w:val="single" w:sz="2" w:space="0" w:color="000000"/>
              <w:bottom w:val="single" w:sz="2" w:space="0" w:color="000000"/>
            </w:tcBorders>
            <w:shd w:val="clear" w:color="auto" w:fill="auto"/>
            <w:vAlign w:val="center"/>
          </w:tcPr>
          <w:p w14:paraId="56683A28" w14:textId="77777777" w:rsidR="004842BD" w:rsidRPr="00060FEE" w:rsidRDefault="004842BD" w:rsidP="004842BD">
            <w:pPr>
              <w:spacing w:before="0" w:after="0"/>
              <w:ind w:right="144"/>
              <w:jc w:val="right"/>
              <w:rPr>
                <w:b/>
              </w:rPr>
            </w:pPr>
            <w:r>
              <w:rPr>
                <w:b/>
              </w:rPr>
              <w:t>30</w:t>
            </w:r>
            <w:r w:rsidRPr="00060FEE">
              <w:rPr>
                <w:b/>
              </w:rPr>
              <w:t xml:space="preserve"> minutes</w:t>
            </w:r>
          </w:p>
        </w:tc>
      </w:tr>
      <w:tr w:rsidR="004842BD" w:rsidRPr="00060FEE" w14:paraId="67255E14" w14:textId="77777777" w:rsidTr="00B66CF6">
        <w:trPr>
          <w:trHeight w:val="576"/>
        </w:trPr>
        <w:tc>
          <w:tcPr>
            <w:tcW w:w="990" w:type="dxa"/>
            <w:vMerge w:val="restart"/>
            <w:tcBorders>
              <w:top w:val="single" w:sz="2" w:space="0" w:color="000000"/>
              <w:left w:val="nil"/>
              <w:right w:val="single" w:sz="2" w:space="0" w:color="000000"/>
            </w:tcBorders>
            <w:shd w:val="clear" w:color="auto" w:fill="auto"/>
            <w:vAlign w:val="center"/>
          </w:tcPr>
          <w:p w14:paraId="4F6E5BE1"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C7A55F" w14:textId="77777777" w:rsidR="004842BD" w:rsidRPr="00060FEE" w:rsidRDefault="004842BD" w:rsidP="004842BD">
            <w:pPr>
              <w:spacing w:before="0" w:after="0"/>
            </w:pPr>
            <w:r>
              <w:t>Group Work 1: Risk Communication and Community Engagement</w:t>
            </w:r>
          </w:p>
        </w:tc>
        <w:tc>
          <w:tcPr>
            <w:tcW w:w="1530" w:type="dxa"/>
            <w:tcBorders>
              <w:top w:val="single" w:sz="2" w:space="0" w:color="000000"/>
              <w:left w:val="single" w:sz="2" w:space="0" w:color="000000"/>
              <w:bottom w:val="single" w:sz="2" w:space="0" w:color="000000"/>
            </w:tcBorders>
            <w:shd w:val="clear" w:color="auto" w:fill="auto"/>
            <w:vAlign w:val="center"/>
          </w:tcPr>
          <w:p w14:paraId="2120172A" w14:textId="77777777" w:rsidR="004842BD" w:rsidRPr="00060FEE" w:rsidRDefault="004842BD" w:rsidP="004842BD">
            <w:pPr>
              <w:spacing w:before="0" w:after="0"/>
              <w:ind w:right="144"/>
              <w:jc w:val="right"/>
            </w:pPr>
            <w:r>
              <w:t>45</w:t>
            </w:r>
            <w:r w:rsidRPr="00060FEE">
              <w:t xml:space="preserve"> minutes</w:t>
            </w:r>
          </w:p>
        </w:tc>
      </w:tr>
      <w:tr w:rsidR="004842BD" w:rsidRPr="00060FEE" w14:paraId="12DE0097" w14:textId="77777777" w:rsidTr="00B66CF6">
        <w:trPr>
          <w:trHeight w:val="553"/>
        </w:trPr>
        <w:tc>
          <w:tcPr>
            <w:tcW w:w="990" w:type="dxa"/>
            <w:vMerge/>
            <w:tcBorders>
              <w:left w:val="nil"/>
              <w:right w:val="single" w:sz="2" w:space="0" w:color="000000"/>
            </w:tcBorders>
            <w:shd w:val="clear" w:color="auto" w:fill="auto"/>
            <w:vAlign w:val="center"/>
          </w:tcPr>
          <w:p w14:paraId="1F970B78"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right w:val="single" w:sz="2" w:space="0" w:color="000000"/>
            </w:tcBorders>
            <w:shd w:val="clear" w:color="auto" w:fill="auto"/>
            <w:vAlign w:val="center"/>
          </w:tcPr>
          <w:p w14:paraId="009FCB25" w14:textId="77777777" w:rsidR="004842BD" w:rsidRPr="00060FEE" w:rsidRDefault="004842BD" w:rsidP="004842BD">
            <w:pPr>
              <w:spacing w:before="0" w:after="0"/>
            </w:pPr>
            <w:r w:rsidRPr="00060FEE">
              <w:t>Handout</w:t>
            </w:r>
            <w:r>
              <w:t xml:space="preserve"> 3</w:t>
            </w:r>
            <w:r w:rsidRPr="00060FEE">
              <w:t>: Communication</w:t>
            </w:r>
          </w:p>
        </w:tc>
        <w:tc>
          <w:tcPr>
            <w:tcW w:w="1530" w:type="dxa"/>
            <w:tcBorders>
              <w:top w:val="single" w:sz="2" w:space="0" w:color="000000"/>
              <w:left w:val="single" w:sz="2" w:space="0" w:color="000000"/>
            </w:tcBorders>
            <w:shd w:val="clear" w:color="auto" w:fill="auto"/>
            <w:vAlign w:val="center"/>
          </w:tcPr>
          <w:p w14:paraId="0D410809" w14:textId="77777777" w:rsidR="004842BD" w:rsidRPr="00060FEE" w:rsidRDefault="004842BD" w:rsidP="004842BD">
            <w:pPr>
              <w:spacing w:before="0" w:after="0"/>
              <w:ind w:right="144"/>
              <w:jc w:val="right"/>
            </w:pPr>
            <w:r>
              <w:t>45</w:t>
            </w:r>
            <w:r w:rsidRPr="00060FEE">
              <w:t xml:space="preserve"> minutes</w:t>
            </w:r>
          </w:p>
        </w:tc>
      </w:tr>
      <w:tr w:rsidR="004842BD" w:rsidRPr="00060FEE" w14:paraId="05EA6AFF" w14:textId="77777777" w:rsidTr="00B66CF6">
        <w:trPr>
          <w:trHeight w:val="576"/>
        </w:trPr>
        <w:tc>
          <w:tcPr>
            <w:tcW w:w="990" w:type="dxa"/>
            <w:vMerge/>
            <w:tcBorders>
              <w:left w:val="nil"/>
              <w:bottom w:val="single" w:sz="2" w:space="0" w:color="000000"/>
              <w:right w:val="single" w:sz="2" w:space="0" w:color="000000"/>
            </w:tcBorders>
            <w:shd w:val="clear" w:color="auto" w:fill="auto"/>
            <w:vAlign w:val="center"/>
          </w:tcPr>
          <w:p w14:paraId="69C94C20"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A50B6" w14:textId="77777777" w:rsidR="004842BD" w:rsidRPr="00060FEE" w:rsidRDefault="004842BD" w:rsidP="004842BD">
            <w:pPr>
              <w:spacing w:before="0" w:after="0"/>
            </w:pPr>
            <w:r>
              <w:t>Group Work 2: Choosing Communication Channels and Key Messages</w:t>
            </w:r>
          </w:p>
        </w:tc>
        <w:tc>
          <w:tcPr>
            <w:tcW w:w="1530" w:type="dxa"/>
            <w:tcBorders>
              <w:top w:val="single" w:sz="2" w:space="0" w:color="000000"/>
              <w:left w:val="single" w:sz="2" w:space="0" w:color="000000"/>
              <w:bottom w:val="single" w:sz="2" w:space="0" w:color="000000"/>
            </w:tcBorders>
            <w:shd w:val="clear" w:color="auto" w:fill="auto"/>
            <w:vAlign w:val="center"/>
          </w:tcPr>
          <w:p w14:paraId="7177399F" w14:textId="77777777" w:rsidR="004842BD" w:rsidRPr="00060FEE" w:rsidRDefault="004842BD" w:rsidP="004842BD">
            <w:pPr>
              <w:spacing w:before="0" w:after="0"/>
              <w:ind w:right="144"/>
              <w:jc w:val="right"/>
            </w:pPr>
            <w:r w:rsidRPr="00060FEE">
              <w:t>30 minutes</w:t>
            </w:r>
          </w:p>
        </w:tc>
      </w:tr>
      <w:tr w:rsidR="004842BD" w:rsidRPr="00060FEE" w14:paraId="6D60F935" w14:textId="77777777" w:rsidTr="00B66CF6">
        <w:trPr>
          <w:trHeight w:val="576"/>
        </w:trPr>
        <w:tc>
          <w:tcPr>
            <w:tcW w:w="8280" w:type="dxa"/>
            <w:gridSpan w:val="2"/>
            <w:tcBorders>
              <w:top w:val="single" w:sz="2" w:space="0" w:color="000000"/>
              <w:left w:val="nil"/>
              <w:bottom w:val="single" w:sz="2" w:space="0" w:color="000000"/>
              <w:right w:val="single" w:sz="2" w:space="0" w:color="000000"/>
            </w:tcBorders>
            <w:shd w:val="clear" w:color="auto" w:fill="auto"/>
            <w:vAlign w:val="center"/>
          </w:tcPr>
          <w:p w14:paraId="0D177136" w14:textId="77777777" w:rsidR="004842BD" w:rsidRPr="00060FEE" w:rsidRDefault="004842BD" w:rsidP="004842BD">
            <w:pPr>
              <w:spacing w:before="0" w:after="0"/>
              <w:jc w:val="center"/>
              <w:rPr>
                <w:b/>
              </w:rPr>
            </w:pPr>
            <w:r w:rsidRPr="00060FEE">
              <w:rPr>
                <w:b/>
              </w:rPr>
              <w:t>LUNCH BREAK</w:t>
            </w:r>
          </w:p>
        </w:tc>
        <w:tc>
          <w:tcPr>
            <w:tcW w:w="1530" w:type="dxa"/>
            <w:tcBorders>
              <w:top w:val="single" w:sz="2" w:space="0" w:color="000000"/>
              <w:left w:val="single" w:sz="2" w:space="0" w:color="000000"/>
              <w:bottom w:val="single" w:sz="2" w:space="0" w:color="000000"/>
            </w:tcBorders>
            <w:shd w:val="clear" w:color="auto" w:fill="auto"/>
            <w:vAlign w:val="center"/>
          </w:tcPr>
          <w:p w14:paraId="575EDD69" w14:textId="77777777" w:rsidR="004842BD" w:rsidRPr="00060FEE" w:rsidRDefault="004842BD" w:rsidP="004842BD">
            <w:pPr>
              <w:spacing w:before="0" w:after="0"/>
              <w:ind w:right="144"/>
              <w:jc w:val="right"/>
              <w:rPr>
                <w:b/>
              </w:rPr>
            </w:pPr>
            <w:r>
              <w:rPr>
                <w:b/>
              </w:rPr>
              <w:t>60</w:t>
            </w:r>
            <w:r w:rsidRPr="00060FEE">
              <w:rPr>
                <w:b/>
              </w:rPr>
              <w:t xml:space="preserve"> minutes</w:t>
            </w:r>
          </w:p>
        </w:tc>
      </w:tr>
      <w:tr w:rsidR="004842BD" w:rsidRPr="00060FEE" w14:paraId="73883194" w14:textId="77777777" w:rsidTr="00B66CF6">
        <w:trPr>
          <w:trHeight w:val="571"/>
        </w:trPr>
        <w:tc>
          <w:tcPr>
            <w:tcW w:w="990" w:type="dxa"/>
            <w:vMerge w:val="restart"/>
            <w:tcBorders>
              <w:top w:val="single" w:sz="2" w:space="0" w:color="000000"/>
              <w:left w:val="nil"/>
              <w:right w:val="single" w:sz="2" w:space="0" w:color="000000"/>
            </w:tcBorders>
            <w:shd w:val="clear" w:color="auto" w:fill="auto"/>
            <w:vAlign w:val="center"/>
          </w:tcPr>
          <w:p w14:paraId="3C454DF5"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right w:val="single" w:sz="2" w:space="0" w:color="000000"/>
            </w:tcBorders>
            <w:shd w:val="clear" w:color="auto" w:fill="auto"/>
            <w:vAlign w:val="center"/>
          </w:tcPr>
          <w:p w14:paraId="49CC7277" w14:textId="77777777" w:rsidR="004842BD" w:rsidRPr="003E2463" w:rsidRDefault="004842BD" w:rsidP="004842BD">
            <w:pPr>
              <w:pStyle w:val="Heading1"/>
              <w:spacing w:after="0"/>
              <w:outlineLvl w:val="0"/>
              <w:rPr>
                <w:b w:val="0"/>
                <w:sz w:val="24"/>
                <w:szCs w:val="24"/>
              </w:rPr>
            </w:pPr>
            <w:bookmarkStart w:id="20" w:name="_Toc62060957"/>
            <w:r>
              <w:rPr>
                <w:b w:val="0"/>
                <w:sz w:val="24"/>
                <w:szCs w:val="24"/>
              </w:rPr>
              <w:t>Handout 4</w:t>
            </w:r>
            <w:r w:rsidRPr="003E2463">
              <w:rPr>
                <w:b w:val="0"/>
                <w:sz w:val="24"/>
                <w:szCs w:val="24"/>
              </w:rPr>
              <w:t xml:space="preserve">: </w:t>
            </w:r>
            <w:bookmarkStart w:id="21" w:name="_Toc62045483"/>
            <w:r w:rsidRPr="00150597">
              <w:rPr>
                <w:b w:val="0"/>
                <w:sz w:val="24"/>
                <w:szCs w:val="24"/>
              </w:rPr>
              <w:t>Community Outreach</w:t>
            </w:r>
            <w:bookmarkEnd w:id="21"/>
            <w:r w:rsidRPr="00150597">
              <w:rPr>
                <w:b w:val="0"/>
                <w:sz w:val="24"/>
                <w:szCs w:val="24"/>
              </w:rPr>
              <w:t>, Social distancing and Home Isolation</w:t>
            </w:r>
            <w:bookmarkEnd w:id="20"/>
          </w:p>
        </w:tc>
        <w:tc>
          <w:tcPr>
            <w:tcW w:w="1530" w:type="dxa"/>
            <w:tcBorders>
              <w:top w:val="single" w:sz="2" w:space="0" w:color="000000"/>
              <w:left w:val="single" w:sz="2" w:space="0" w:color="000000"/>
            </w:tcBorders>
            <w:shd w:val="clear" w:color="auto" w:fill="auto"/>
            <w:vAlign w:val="center"/>
          </w:tcPr>
          <w:p w14:paraId="43501D7E" w14:textId="77777777" w:rsidR="004842BD" w:rsidRPr="003E2463" w:rsidRDefault="004842BD" w:rsidP="004842BD">
            <w:pPr>
              <w:spacing w:before="0" w:after="0"/>
              <w:ind w:left="184" w:right="-63"/>
              <w:jc w:val="left"/>
            </w:pPr>
            <w:r>
              <w:t>6</w:t>
            </w:r>
            <w:r w:rsidRPr="003E2463">
              <w:t>0 minutes</w:t>
            </w:r>
          </w:p>
        </w:tc>
      </w:tr>
      <w:tr w:rsidR="004842BD" w:rsidRPr="00060FEE" w14:paraId="4CB9CE4C" w14:textId="77777777" w:rsidTr="00B66CF6">
        <w:trPr>
          <w:trHeight w:val="576"/>
        </w:trPr>
        <w:tc>
          <w:tcPr>
            <w:tcW w:w="990" w:type="dxa"/>
            <w:vMerge/>
            <w:tcBorders>
              <w:left w:val="nil"/>
              <w:right w:val="single" w:sz="2" w:space="0" w:color="000000"/>
            </w:tcBorders>
            <w:shd w:val="clear" w:color="auto" w:fill="auto"/>
            <w:vAlign w:val="center"/>
          </w:tcPr>
          <w:p w14:paraId="4AE2ED8E" w14:textId="77777777" w:rsidR="004842BD" w:rsidRPr="00060FEE" w:rsidRDefault="004842BD" w:rsidP="004842BD">
            <w:pPr>
              <w:pStyle w:val="ListParagraph"/>
              <w:numPr>
                <w:ilvl w:val="0"/>
                <w:numId w:val="1"/>
              </w:numPr>
              <w:spacing w:before="0" w:after="0"/>
              <w:ind w:left="576" w:right="0"/>
              <w:jc w:val="left"/>
            </w:pPr>
          </w:p>
        </w:tc>
        <w:tc>
          <w:tcPr>
            <w:tcW w:w="72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044E9" w14:textId="77777777" w:rsidR="004842BD" w:rsidRPr="00060FEE" w:rsidRDefault="004842BD" w:rsidP="004842BD">
            <w:pPr>
              <w:spacing w:before="0" w:after="0"/>
            </w:pPr>
            <w:r>
              <w:t xml:space="preserve">Group Work 3: Prepare a check list for supporting home Isolation </w:t>
            </w:r>
          </w:p>
        </w:tc>
        <w:tc>
          <w:tcPr>
            <w:tcW w:w="1530" w:type="dxa"/>
            <w:tcBorders>
              <w:top w:val="single" w:sz="2" w:space="0" w:color="000000"/>
              <w:left w:val="single" w:sz="2" w:space="0" w:color="000000"/>
              <w:bottom w:val="single" w:sz="2" w:space="0" w:color="000000"/>
            </w:tcBorders>
            <w:shd w:val="clear" w:color="auto" w:fill="auto"/>
            <w:vAlign w:val="center"/>
          </w:tcPr>
          <w:p w14:paraId="3120A72A" w14:textId="77777777" w:rsidR="004842BD" w:rsidRPr="00060FEE" w:rsidRDefault="004842BD" w:rsidP="004842BD">
            <w:pPr>
              <w:spacing w:before="0" w:after="0"/>
              <w:ind w:right="144"/>
              <w:jc w:val="right"/>
            </w:pPr>
            <w:r>
              <w:t>30</w:t>
            </w:r>
            <w:r w:rsidRPr="00060FEE">
              <w:t xml:space="preserve"> minutes</w:t>
            </w:r>
          </w:p>
        </w:tc>
      </w:tr>
      <w:tr w:rsidR="004842BD" w:rsidRPr="00444457" w14:paraId="61D54F38" w14:textId="77777777" w:rsidTr="00B66CF6">
        <w:trPr>
          <w:trHeight w:val="576"/>
        </w:trPr>
        <w:tc>
          <w:tcPr>
            <w:tcW w:w="8280" w:type="dxa"/>
            <w:gridSpan w:val="2"/>
            <w:tcBorders>
              <w:top w:val="single" w:sz="2" w:space="0" w:color="000000"/>
              <w:left w:val="nil"/>
              <w:bottom w:val="single" w:sz="2" w:space="0" w:color="000000"/>
              <w:right w:val="single" w:sz="2" w:space="0" w:color="000000"/>
            </w:tcBorders>
            <w:shd w:val="clear" w:color="auto" w:fill="auto"/>
            <w:vAlign w:val="center"/>
          </w:tcPr>
          <w:p w14:paraId="0F2C23DC" w14:textId="77777777" w:rsidR="004842BD" w:rsidRPr="00444457" w:rsidRDefault="004842BD" w:rsidP="004842BD">
            <w:pPr>
              <w:spacing w:before="0" w:after="0"/>
              <w:jc w:val="center"/>
              <w:rPr>
                <w:b/>
              </w:rPr>
            </w:pPr>
            <w:r w:rsidRPr="00444457">
              <w:rPr>
                <w:b/>
              </w:rPr>
              <w:t>Post</w:t>
            </w:r>
            <w:r>
              <w:rPr>
                <w:b/>
              </w:rPr>
              <w:t>t</w:t>
            </w:r>
            <w:r w:rsidRPr="00444457">
              <w:rPr>
                <w:b/>
              </w:rPr>
              <w:t>est and closing</w:t>
            </w:r>
          </w:p>
        </w:tc>
        <w:tc>
          <w:tcPr>
            <w:tcW w:w="1530" w:type="dxa"/>
            <w:tcBorders>
              <w:top w:val="single" w:sz="2" w:space="0" w:color="000000"/>
              <w:left w:val="single" w:sz="2" w:space="0" w:color="000000"/>
              <w:bottom w:val="single" w:sz="2" w:space="0" w:color="000000"/>
            </w:tcBorders>
            <w:shd w:val="clear" w:color="auto" w:fill="auto"/>
            <w:vAlign w:val="center"/>
          </w:tcPr>
          <w:p w14:paraId="2B687821" w14:textId="77777777" w:rsidR="004842BD" w:rsidRPr="00444457" w:rsidRDefault="004842BD" w:rsidP="004842BD">
            <w:pPr>
              <w:spacing w:before="0" w:after="0"/>
              <w:ind w:right="144"/>
              <w:jc w:val="right"/>
              <w:rPr>
                <w:b/>
              </w:rPr>
            </w:pPr>
            <w:r w:rsidRPr="00444457">
              <w:rPr>
                <w:b/>
              </w:rPr>
              <w:t>30 minutes</w:t>
            </w:r>
          </w:p>
        </w:tc>
      </w:tr>
    </w:tbl>
    <w:p w14:paraId="137C4FEB" w14:textId="77777777" w:rsidR="001B4B09" w:rsidRDefault="009B4D34" w:rsidP="00BD422F">
      <w:r w:rsidRPr="008C6AB3">
        <w:t>Trainers/facilitators should develop a course plan that best suits the needs of their participants and their resources.</w:t>
      </w:r>
    </w:p>
    <w:p w14:paraId="434D472F" w14:textId="77777777" w:rsidR="004842BD" w:rsidRDefault="004842BD">
      <w:pPr>
        <w:tabs>
          <w:tab w:val="clear" w:pos="8550"/>
        </w:tabs>
        <w:spacing w:before="0" w:after="160" w:line="259" w:lineRule="auto"/>
        <w:ind w:right="0"/>
        <w:jc w:val="left"/>
      </w:pPr>
      <w:r>
        <w:br w:type="page"/>
      </w:r>
    </w:p>
    <w:p w14:paraId="6312B4A4" w14:textId="46659D38" w:rsidR="001B4B09" w:rsidRDefault="001B4B09" w:rsidP="004842BD">
      <w:pPr>
        <w:pStyle w:val="Heading3"/>
      </w:pPr>
      <w:bookmarkStart w:id="22" w:name="_Toc62060958"/>
      <w:r>
        <w:t>Note for facilitators:</w:t>
      </w:r>
      <w:bookmarkEnd w:id="22"/>
      <w:r>
        <w:t xml:space="preserve"> </w:t>
      </w:r>
    </w:p>
    <w:p w14:paraId="66EDCE1F" w14:textId="77777777" w:rsidR="004842BD" w:rsidRDefault="004842BD" w:rsidP="004842BD">
      <w:pPr>
        <w:pStyle w:val="ListParagraph"/>
        <w:numPr>
          <w:ilvl w:val="0"/>
          <w:numId w:val="17"/>
        </w:numPr>
      </w:pPr>
      <w:r>
        <w:t>Ensure all participants have filled signature sheet</w:t>
      </w:r>
    </w:p>
    <w:p w14:paraId="4C095A7F" w14:textId="77777777" w:rsidR="004842BD" w:rsidRDefault="004842BD" w:rsidP="004842BD">
      <w:pPr>
        <w:pStyle w:val="ListParagraph"/>
        <w:numPr>
          <w:ilvl w:val="0"/>
          <w:numId w:val="17"/>
        </w:numPr>
      </w:pPr>
      <w:r>
        <w:t>Introduce yourself</w:t>
      </w:r>
    </w:p>
    <w:p w14:paraId="1DE18ECF" w14:textId="77777777" w:rsidR="004842BD" w:rsidRDefault="004842BD" w:rsidP="004842BD">
      <w:pPr>
        <w:pStyle w:val="ListParagraph"/>
        <w:numPr>
          <w:ilvl w:val="0"/>
          <w:numId w:val="17"/>
        </w:numPr>
      </w:pPr>
      <w:r>
        <w:t>Let participants introduce themselves</w:t>
      </w:r>
    </w:p>
    <w:p w14:paraId="7130586A" w14:textId="77777777" w:rsidR="004842BD" w:rsidRDefault="004842BD" w:rsidP="004842BD">
      <w:pPr>
        <w:pStyle w:val="ListParagraph"/>
        <w:numPr>
          <w:ilvl w:val="0"/>
          <w:numId w:val="17"/>
        </w:numPr>
      </w:pPr>
      <w:r>
        <w:t>Introduce the training</w:t>
      </w:r>
    </w:p>
    <w:p w14:paraId="66BCC3B5" w14:textId="77777777" w:rsidR="004842BD" w:rsidRDefault="004842BD" w:rsidP="004842BD">
      <w:pPr>
        <w:pStyle w:val="ListParagraph"/>
        <w:numPr>
          <w:ilvl w:val="0"/>
          <w:numId w:val="17"/>
        </w:numPr>
      </w:pPr>
      <w:r>
        <w:t>Distribute pre-test</w:t>
      </w:r>
    </w:p>
    <w:p w14:paraId="72ACD17D" w14:textId="77777777" w:rsidR="004842BD" w:rsidRDefault="004842BD" w:rsidP="004842BD">
      <w:pPr>
        <w:pStyle w:val="ListParagraph"/>
        <w:numPr>
          <w:ilvl w:val="0"/>
          <w:numId w:val="17"/>
        </w:numPr>
      </w:pPr>
      <w:r>
        <w:t>Distribute Participants manual (handouts)</w:t>
      </w:r>
    </w:p>
    <w:p w14:paraId="6AEDA756" w14:textId="77777777" w:rsidR="004842BD" w:rsidRDefault="004842BD" w:rsidP="004842BD">
      <w:pPr>
        <w:pStyle w:val="ListParagraph"/>
        <w:numPr>
          <w:ilvl w:val="0"/>
          <w:numId w:val="17"/>
        </w:numPr>
      </w:pPr>
      <w:r>
        <w:t>Guide participants to read handouts by mentioning page numbers,</w:t>
      </w:r>
    </w:p>
    <w:p w14:paraId="3A39830E" w14:textId="1B07AABF" w:rsidR="004842BD" w:rsidRDefault="004842BD" w:rsidP="004842BD">
      <w:pPr>
        <w:pStyle w:val="ListParagraph"/>
        <w:numPr>
          <w:ilvl w:val="1"/>
          <w:numId w:val="17"/>
        </w:numPr>
      </w:pPr>
      <w:r>
        <w:t xml:space="preserve">Handout -1 p </w:t>
      </w:r>
      <w:r w:rsidR="00A216CA">
        <w:t>5</w:t>
      </w:r>
      <w:r>
        <w:t xml:space="preserve"> to </w:t>
      </w:r>
      <w:r w:rsidR="00A216CA">
        <w:t>24</w:t>
      </w:r>
    </w:p>
    <w:p w14:paraId="4B6590D1" w14:textId="15C26EBA" w:rsidR="004842BD" w:rsidRDefault="004842BD" w:rsidP="004842BD">
      <w:pPr>
        <w:pStyle w:val="ListParagraph"/>
        <w:numPr>
          <w:ilvl w:val="1"/>
          <w:numId w:val="17"/>
        </w:numPr>
      </w:pPr>
      <w:r>
        <w:t xml:space="preserve">Handout 2 p </w:t>
      </w:r>
      <w:r w:rsidR="00A216CA">
        <w:t>25</w:t>
      </w:r>
      <w:r>
        <w:t xml:space="preserve"> to </w:t>
      </w:r>
      <w:r w:rsidR="00A216CA">
        <w:t>32</w:t>
      </w:r>
    </w:p>
    <w:p w14:paraId="12718EE0" w14:textId="15A99E7D" w:rsidR="004842BD" w:rsidRDefault="00A216CA" w:rsidP="004842BD">
      <w:pPr>
        <w:pStyle w:val="ListParagraph"/>
        <w:numPr>
          <w:ilvl w:val="1"/>
          <w:numId w:val="17"/>
        </w:numPr>
      </w:pPr>
      <w:r>
        <w:t>Handout 3 p 35 to 41</w:t>
      </w:r>
    </w:p>
    <w:p w14:paraId="2982DEE6" w14:textId="77830597" w:rsidR="004842BD" w:rsidRDefault="00A216CA" w:rsidP="004842BD">
      <w:pPr>
        <w:pStyle w:val="ListParagraph"/>
        <w:numPr>
          <w:ilvl w:val="1"/>
          <w:numId w:val="17"/>
        </w:numPr>
      </w:pPr>
      <w:r>
        <w:t>Handout 4 p 44 to 50</w:t>
      </w:r>
    </w:p>
    <w:p w14:paraId="1CADE7E3" w14:textId="77777777" w:rsidR="004842BD" w:rsidRDefault="004842BD" w:rsidP="004842BD">
      <w:pPr>
        <w:pStyle w:val="ListParagraph"/>
        <w:numPr>
          <w:ilvl w:val="1"/>
          <w:numId w:val="17"/>
        </w:numPr>
      </w:pPr>
      <w:r>
        <w:t>Identify one participant at start of the handout and assign her/him to summarize the handout at end of each handout time.</w:t>
      </w:r>
    </w:p>
    <w:p w14:paraId="56A5AA22" w14:textId="77777777" w:rsidR="004842BD" w:rsidRDefault="004842BD" w:rsidP="004842BD">
      <w:pPr>
        <w:pStyle w:val="ListParagraph"/>
        <w:numPr>
          <w:ilvl w:val="0"/>
          <w:numId w:val="17"/>
        </w:numPr>
      </w:pPr>
      <w:r>
        <w:t>Allow participants to read and encourage to ask questions but not in plenary.</w:t>
      </w:r>
    </w:p>
    <w:p w14:paraId="2C7CBCCF" w14:textId="77777777" w:rsidR="004842BD" w:rsidRDefault="004842BD" w:rsidP="004842BD">
      <w:pPr>
        <w:pStyle w:val="ListParagraph"/>
        <w:numPr>
          <w:ilvl w:val="0"/>
          <w:numId w:val="17"/>
        </w:numPr>
      </w:pPr>
      <w:r>
        <w:t>Guide participants to complete group work individual assignments on pages:</w:t>
      </w:r>
    </w:p>
    <w:p w14:paraId="48641E9A" w14:textId="34EBFB75" w:rsidR="004842BD" w:rsidRDefault="00A216CA" w:rsidP="004842BD">
      <w:pPr>
        <w:pStyle w:val="ListParagraph"/>
        <w:numPr>
          <w:ilvl w:val="1"/>
          <w:numId w:val="17"/>
        </w:numPr>
      </w:pPr>
      <w:r>
        <w:t>Group work 1 p 33</w:t>
      </w:r>
    </w:p>
    <w:p w14:paraId="43F6C5C6" w14:textId="41EB4A28" w:rsidR="004842BD" w:rsidRDefault="00A216CA" w:rsidP="004842BD">
      <w:pPr>
        <w:pStyle w:val="ListParagraph"/>
        <w:numPr>
          <w:ilvl w:val="1"/>
          <w:numId w:val="17"/>
        </w:numPr>
      </w:pPr>
      <w:r>
        <w:t>Group work 2 p 42</w:t>
      </w:r>
    </w:p>
    <w:p w14:paraId="6D0E0FDF" w14:textId="19CA6C0A" w:rsidR="004842BD" w:rsidRDefault="004842BD" w:rsidP="004842BD">
      <w:pPr>
        <w:pStyle w:val="ListParagraph"/>
        <w:numPr>
          <w:ilvl w:val="1"/>
          <w:numId w:val="17"/>
        </w:numPr>
      </w:pPr>
      <w:r>
        <w:t xml:space="preserve">Group work 3 </w:t>
      </w:r>
      <w:r w:rsidR="00A216CA">
        <w:t>p 51</w:t>
      </w:r>
    </w:p>
    <w:p w14:paraId="4F83E123" w14:textId="77777777" w:rsidR="004842BD" w:rsidRDefault="004842BD" w:rsidP="004842BD">
      <w:pPr>
        <w:pStyle w:val="ListParagraph"/>
        <w:numPr>
          <w:ilvl w:val="1"/>
          <w:numId w:val="17"/>
        </w:numPr>
      </w:pPr>
      <w:r>
        <w:t>Once each of the participants complete filling the grid for group work, guider them to sit in a group maintaining social distancing and fill the group work Performa and hand over to you.</w:t>
      </w:r>
    </w:p>
    <w:p w14:paraId="1160D0C3" w14:textId="77777777" w:rsidR="004842BD" w:rsidRDefault="004842BD" w:rsidP="004842BD">
      <w:pPr>
        <w:pStyle w:val="ListParagraph"/>
        <w:numPr>
          <w:ilvl w:val="1"/>
          <w:numId w:val="17"/>
        </w:numPr>
      </w:pPr>
      <w:r>
        <w:t>Facilitate them to identify reporters for each group work</w:t>
      </w:r>
    </w:p>
    <w:p w14:paraId="4A358289" w14:textId="77777777" w:rsidR="004842BD" w:rsidRDefault="004842BD" w:rsidP="004842BD">
      <w:pPr>
        <w:pStyle w:val="ListParagraph"/>
        <w:numPr>
          <w:ilvl w:val="0"/>
          <w:numId w:val="17"/>
        </w:numPr>
      </w:pPr>
      <w:r>
        <w:t>Discourage to generalize the question for gaining moral support from other participants and wasting time.</w:t>
      </w:r>
    </w:p>
    <w:p w14:paraId="01DD965E" w14:textId="77777777" w:rsidR="004842BD" w:rsidRDefault="004842BD" w:rsidP="004842BD">
      <w:pPr>
        <w:pStyle w:val="ListParagraph"/>
        <w:numPr>
          <w:ilvl w:val="0"/>
          <w:numId w:val="17"/>
        </w:numPr>
      </w:pPr>
      <w:r>
        <w:t>Give individual feedback in private.</w:t>
      </w:r>
    </w:p>
    <w:p w14:paraId="2CDE4A66" w14:textId="77777777" w:rsidR="004842BD" w:rsidRDefault="004842BD" w:rsidP="004842BD">
      <w:pPr>
        <w:pStyle w:val="ListParagraph"/>
        <w:numPr>
          <w:ilvl w:val="0"/>
          <w:numId w:val="17"/>
        </w:numPr>
      </w:pPr>
      <w:r>
        <w:t>Conduct Post test</w:t>
      </w:r>
    </w:p>
    <w:p w14:paraId="66D8F203" w14:textId="77777777" w:rsidR="004842BD" w:rsidRDefault="004842BD" w:rsidP="004842BD">
      <w:pPr>
        <w:pStyle w:val="ListParagraph"/>
        <w:numPr>
          <w:ilvl w:val="0"/>
          <w:numId w:val="17"/>
        </w:numPr>
      </w:pPr>
      <w:r>
        <w:t>Distribute overall training assessment checklist and get back once participants have completed</w:t>
      </w:r>
    </w:p>
    <w:p w14:paraId="2BC94E75" w14:textId="77777777" w:rsidR="004842BD" w:rsidRDefault="004842BD" w:rsidP="004842BD">
      <w:pPr>
        <w:pStyle w:val="ListParagraph"/>
        <w:numPr>
          <w:ilvl w:val="0"/>
          <w:numId w:val="17"/>
        </w:numPr>
      </w:pPr>
      <w:r>
        <w:t>Respond general concerns of the participants about the training (if any)</w:t>
      </w:r>
    </w:p>
    <w:p w14:paraId="284E4569" w14:textId="77777777" w:rsidR="004842BD" w:rsidRDefault="004842BD">
      <w:pPr>
        <w:tabs>
          <w:tab w:val="clear" w:pos="8550"/>
        </w:tabs>
        <w:spacing w:before="0" w:after="160" w:line="259" w:lineRule="auto"/>
        <w:ind w:right="0"/>
        <w:jc w:val="left"/>
        <w:rPr>
          <w:rFonts w:eastAsia="Gill Sans MT" w:cs="Tahoma"/>
          <w:b/>
          <w:sz w:val="26"/>
          <w:szCs w:val="26"/>
          <w:lang w:val="en-US"/>
        </w:rPr>
      </w:pPr>
      <w:r>
        <w:br w:type="page"/>
      </w:r>
    </w:p>
    <w:p w14:paraId="1F9D380C" w14:textId="64D3B186" w:rsidR="00504CB6" w:rsidRPr="00B611F6" w:rsidRDefault="00D72862" w:rsidP="00D72862">
      <w:pPr>
        <w:pStyle w:val="Heading2"/>
        <w:rPr>
          <w:sz w:val="24"/>
          <w:szCs w:val="24"/>
        </w:rPr>
      </w:pPr>
      <w:bookmarkStart w:id="23" w:name="_Toc62060959"/>
      <w:r>
        <w:t xml:space="preserve">Annex-1: </w:t>
      </w:r>
      <w:r w:rsidR="006364A8" w:rsidRPr="00B611F6">
        <w:t xml:space="preserve"> Principles of adult learning</w:t>
      </w:r>
      <w:r w:rsidR="006364A8">
        <w:rPr>
          <w:rStyle w:val="EndnoteReference"/>
        </w:rPr>
        <w:endnoteReference w:id="11"/>
      </w:r>
      <w:bookmarkEnd w:id="23"/>
    </w:p>
    <w:p w14:paraId="6D7BD85B" w14:textId="71696EA7" w:rsidR="00504CB6" w:rsidRPr="00D72862" w:rsidRDefault="009B4D34" w:rsidP="00F32D89">
      <w:pPr>
        <w:pStyle w:val="ListParagraph"/>
        <w:numPr>
          <w:ilvl w:val="0"/>
          <w:numId w:val="2"/>
        </w:numPr>
        <w:ind w:left="360" w:right="26"/>
      </w:pPr>
      <w:r w:rsidRPr="00D72862">
        <w:t>Dialogue: Adult learning is best achieved through dialogue. The majority of adults have adequate life experience to dialogue with any teacher about any subject and will learn new attitudes or skills best in relation to that life experience. Dialogue must be encouraged and used in formal training, informal talks, one-on-one counselling sessions or any situation where adults learn.</w:t>
      </w:r>
    </w:p>
    <w:p w14:paraId="43281D82" w14:textId="77777777" w:rsidR="00504CB6" w:rsidRPr="00D72862" w:rsidRDefault="009B4D34" w:rsidP="00F32D89">
      <w:pPr>
        <w:pStyle w:val="ListParagraph"/>
        <w:numPr>
          <w:ilvl w:val="0"/>
          <w:numId w:val="2"/>
        </w:numPr>
        <w:ind w:left="360" w:right="26"/>
      </w:pPr>
      <w:r w:rsidRPr="00D72862">
        <w:t>Safety in environment and process: Make people feel comfortable about the possibility of making mistakes. Adults are more receptive to learning when they are both physically and psychologically comfortable.</w:t>
      </w:r>
    </w:p>
    <w:p w14:paraId="7500E734" w14:textId="2F97F050" w:rsidR="008277D6" w:rsidRPr="00B611F6" w:rsidRDefault="009B4D34" w:rsidP="00F32D89">
      <w:pPr>
        <w:pStyle w:val="ListParagraph"/>
        <w:numPr>
          <w:ilvl w:val="0"/>
          <w:numId w:val="3"/>
        </w:numPr>
        <w:ind w:left="720" w:right="26"/>
      </w:pPr>
      <w:r w:rsidRPr="00B611F6">
        <w:t xml:space="preserve">Physical surroundings (e.g., temperature, ventilation, overcrowding, </w:t>
      </w:r>
      <w:r w:rsidR="00404AAA" w:rsidRPr="00B611F6">
        <w:t>and light</w:t>
      </w:r>
      <w:r w:rsidRPr="00B611F6">
        <w:t xml:space="preserve">) can affect learning. </w:t>
      </w:r>
    </w:p>
    <w:p w14:paraId="3EB2B412" w14:textId="77777777" w:rsidR="00504CB6" w:rsidRPr="00B611F6" w:rsidRDefault="009B4D34" w:rsidP="00F32D89">
      <w:pPr>
        <w:pStyle w:val="ListParagraph"/>
        <w:numPr>
          <w:ilvl w:val="0"/>
          <w:numId w:val="3"/>
        </w:numPr>
        <w:ind w:left="720" w:right="26"/>
      </w:pPr>
      <w:r w:rsidRPr="00B611F6">
        <w:t xml:space="preserve">Learning is best done when there are no distractions. </w:t>
      </w:r>
    </w:p>
    <w:p w14:paraId="68B2EBE1" w14:textId="77777777" w:rsidR="00504CB6" w:rsidRPr="00B611F6" w:rsidRDefault="009B4D34" w:rsidP="00F32D89">
      <w:pPr>
        <w:pStyle w:val="ListParagraph"/>
        <w:numPr>
          <w:ilvl w:val="0"/>
          <w:numId w:val="2"/>
        </w:numPr>
        <w:ind w:left="360" w:right="116"/>
      </w:pPr>
      <w:r w:rsidRPr="00B611F6">
        <w:t>Respect: Appreciate learners’ contributions and life experience. Adults learn best when their experience is acknowledged and when new information builds on their past knowledge and experience (see “Relevance to previous experience” below).</w:t>
      </w:r>
    </w:p>
    <w:p w14:paraId="331012AC" w14:textId="77777777" w:rsidR="00504CB6" w:rsidRPr="00B611F6" w:rsidRDefault="009B4D34" w:rsidP="00F32D89">
      <w:pPr>
        <w:pStyle w:val="ListParagraph"/>
        <w:numPr>
          <w:ilvl w:val="0"/>
          <w:numId w:val="2"/>
        </w:numPr>
        <w:ind w:left="360" w:right="116"/>
      </w:pPr>
      <w:r w:rsidRPr="00B611F6">
        <w:t xml:space="preserve">Affirmation: Learners need to receive praise for even small attempts. They need to be sure they are correctly recalling or using information they have learned. </w:t>
      </w:r>
    </w:p>
    <w:p w14:paraId="0AA91499" w14:textId="77777777" w:rsidR="00504CB6" w:rsidRPr="00B611F6" w:rsidRDefault="009B4D34" w:rsidP="00F32D89">
      <w:pPr>
        <w:pStyle w:val="ListParagraph"/>
        <w:numPr>
          <w:ilvl w:val="0"/>
          <w:numId w:val="2"/>
        </w:numPr>
        <w:ind w:left="360" w:right="116"/>
      </w:pPr>
      <w:r w:rsidRPr="00B611F6">
        <w:t>Sequence and reinforcement: Start with the easiest ideas or skills and build on them. Introduce the most important ones first. Reinforce key ideas and skills repeatedly. People learn faster when information or skills are presented in a structured way.</w:t>
      </w:r>
    </w:p>
    <w:p w14:paraId="1387E955" w14:textId="77777777" w:rsidR="00504CB6" w:rsidRPr="00B611F6" w:rsidRDefault="009B4D34" w:rsidP="00F32D89">
      <w:pPr>
        <w:pStyle w:val="ListParagraph"/>
        <w:numPr>
          <w:ilvl w:val="0"/>
          <w:numId w:val="2"/>
        </w:numPr>
        <w:ind w:left="360" w:right="116"/>
      </w:pPr>
      <w:r w:rsidRPr="00B611F6">
        <w:t>Practice: Allow learners to practice first in a safe place and then in a real setting.</w:t>
      </w:r>
    </w:p>
    <w:p w14:paraId="600F1ABF" w14:textId="77777777" w:rsidR="00504CB6" w:rsidRPr="00B611F6" w:rsidRDefault="009B4D34" w:rsidP="00F32D89">
      <w:pPr>
        <w:pStyle w:val="ListParagraph"/>
        <w:numPr>
          <w:ilvl w:val="0"/>
          <w:numId w:val="2"/>
        </w:numPr>
        <w:ind w:left="360" w:right="116"/>
      </w:pPr>
      <w:r w:rsidRPr="00B611F6">
        <w:t xml:space="preserve">Ideas, feelings and actions: Learning takes place through thinking, feeling and doing and is most effective when it involves all three. </w:t>
      </w:r>
    </w:p>
    <w:p w14:paraId="3E820C6B" w14:textId="77777777" w:rsidR="00504CB6" w:rsidRPr="00B611F6" w:rsidRDefault="009B4D34" w:rsidP="00F32D89">
      <w:pPr>
        <w:pStyle w:val="ListParagraph"/>
        <w:numPr>
          <w:ilvl w:val="0"/>
          <w:numId w:val="2"/>
        </w:numPr>
        <w:ind w:left="360" w:right="116"/>
      </w:pPr>
      <w:r w:rsidRPr="00B611F6">
        <w:t>20/40/80 rule: We remember 20 percent of what we hear, 40 percent of what we hear and see, and 80 percent of what we hear, see and do. Learners remember more when visuals are used to support the verbal presentation, and they remember best when they practice the new skill.</w:t>
      </w:r>
    </w:p>
    <w:p w14:paraId="1E234874" w14:textId="77777777" w:rsidR="00504CB6" w:rsidRPr="00B611F6" w:rsidRDefault="009B4D34" w:rsidP="00F32D89">
      <w:pPr>
        <w:pStyle w:val="ListParagraph"/>
        <w:numPr>
          <w:ilvl w:val="0"/>
          <w:numId w:val="2"/>
        </w:numPr>
        <w:ind w:left="360" w:right="116"/>
      </w:pPr>
      <w:r w:rsidRPr="00D72862">
        <w:t>Relevance to previous experience: People learn faster when new</w:t>
      </w:r>
      <w:r w:rsidRPr="00B611F6">
        <w:t xml:space="preserve"> information or skills are related to what they already know or can do.</w:t>
      </w:r>
    </w:p>
    <w:p w14:paraId="4A9F4CFA" w14:textId="77777777" w:rsidR="00504CB6" w:rsidRPr="00B611F6" w:rsidRDefault="009B4D34" w:rsidP="00F32D89">
      <w:pPr>
        <w:pStyle w:val="ListParagraph"/>
        <w:numPr>
          <w:ilvl w:val="0"/>
          <w:numId w:val="4"/>
        </w:numPr>
        <w:ind w:right="116"/>
      </w:pPr>
      <w:r w:rsidRPr="00D72862">
        <w:t>Immediate relevance:  People learn best when they can apply to the new topic things</w:t>
      </w:r>
      <w:r w:rsidRPr="00B611F6">
        <w:t xml:space="preserve"> that they have learned in life or on the job.</w:t>
      </w:r>
    </w:p>
    <w:p w14:paraId="5C58ED8F" w14:textId="77777777" w:rsidR="00504CB6" w:rsidRPr="00B611F6" w:rsidRDefault="009B4D34" w:rsidP="00F32D89">
      <w:pPr>
        <w:pStyle w:val="ListParagraph"/>
        <w:numPr>
          <w:ilvl w:val="0"/>
          <w:numId w:val="4"/>
        </w:numPr>
        <w:ind w:right="116"/>
      </w:pPr>
      <w:r w:rsidRPr="00D72862">
        <w:t xml:space="preserve">Future relevance: People generally learn faster when they </w:t>
      </w:r>
      <w:r w:rsidR="006C53B3" w:rsidRPr="00D72862">
        <w:t>recognize</w:t>
      </w:r>
      <w:r w:rsidRPr="00D72862">
        <w:t xml:space="preserve"> that what</w:t>
      </w:r>
      <w:r w:rsidRPr="00B611F6">
        <w:t xml:space="preserve"> they are learning will be useful in the future.</w:t>
      </w:r>
    </w:p>
    <w:p w14:paraId="5A9E5F83" w14:textId="77777777" w:rsidR="00504CB6" w:rsidRPr="00D72862" w:rsidRDefault="009B4D34" w:rsidP="00F32D89">
      <w:pPr>
        <w:pStyle w:val="ListParagraph"/>
        <w:numPr>
          <w:ilvl w:val="0"/>
          <w:numId w:val="2"/>
        </w:numPr>
        <w:ind w:left="360" w:right="116"/>
      </w:pPr>
      <w:r w:rsidRPr="00D72862">
        <w:t xml:space="preserve">Teamwork: Encourage people to learn from one another and solve problems together. This makes learning easier to apply to real life. </w:t>
      </w:r>
    </w:p>
    <w:p w14:paraId="08C31942" w14:textId="77777777" w:rsidR="00504CB6" w:rsidRPr="00D72862" w:rsidRDefault="009B4D34" w:rsidP="00F32D89">
      <w:pPr>
        <w:pStyle w:val="ListParagraph"/>
        <w:numPr>
          <w:ilvl w:val="0"/>
          <w:numId w:val="2"/>
        </w:numPr>
        <w:ind w:left="360" w:right="116"/>
      </w:pPr>
      <w:r w:rsidRPr="00D72862">
        <w:t>Engagement: Involve learners’ emotions and intellect. Adults prefer to be active participants in learning rather than passive recipients of knowledge. People learn faster when they actively process information, solve problems or practice skills.</w:t>
      </w:r>
    </w:p>
    <w:p w14:paraId="3FACA556" w14:textId="77777777" w:rsidR="00504CB6" w:rsidRPr="00D72862" w:rsidRDefault="009B4D34" w:rsidP="00F32D89">
      <w:pPr>
        <w:pStyle w:val="ListParagraph"/>
        <w:numPr>
          <w:ilvl w:val="0"/>
          <w:numId w:val="2"/>
        </w:numPr>
        <w:ind w:left="360"/>
      </w:pPr>
      <w:r w:rsidRPr="00D72862">
        <w:t>Accountability: Ensure that learners understand and know how to put what they have learned into practice.</w:t>
      </w:r>
    </w:p>
    <w:p w14:paraId="5D4F9C19" w14:textId="77777777" w:rsidR="00504CB6" w:rsidRPr="00B611F6" w:rsidRDefault="009B4D34" w:rsidP="00F32D89">
      <w:pPr>
        <w:pStyle w:val="ListParagraph"/>
        <w:numPr>
          <w:ilvl w:val="0"/>
          <w:numId w:val="2"/>
        </w:numPr>
        <w:ind w:left="360"/>
      </w:pPr>
      <w:r w:rsidRPr="00D72862">
        <w:t>Motivation</w:t>
      </w:r>
      <w:r w:rsidRPr="00B611F6">
        <w:t xml:space="preserve">: People learn faster and more thoroughly when they want to learn. The trainer’s challenge is to create conditions in which people want to learn. </w:t>
      </w:r>
    </w:p>
    <w:p w14:paraId="52244C57" w14:textId="77777777" w:rsidR="00504CB6" w:rsidRPr="00B611F6" w:rsidRDefault="009B4D34" w:rsidP="00F32D89">
      <w:pPr>
        <w:pStyle w:val="ListParagraph"/>
        <w:numPr>
          <w:ilvl w:val="0"/>
          <w:numId w:val="5"/>
        </w:numPr>
      </w:pPr>
      <w:r w:rsidRPr="00B611F6">
        <w:t>Learning is natural, as basic a function of human beings as eating or sleeping.</w:t>
      </w:r>
    </w:p>
    <w:p w14:paraId="5591769A" w14:textId="77777777" w:rsidR="00504CB6" w:rsidRPr="00B611F6" w:rsidRDefault="009B4D34" w:rsidP="00F32D89">
      <w:pPr>
        <w:pStyle w:val="ListParagraph"/>
        <w:numPr>
          <w:ilvl w:val="0"/>
          <w:numId w:val="5"/>
        </w:numPr>
      </w:pPr>
      <w:r w:rsidRPr="00B611F6">
        <w:t xml:space="preserve">Some people are more eager to learn than others, and even within an individual, there are different levels of motivation. </w:t>
      </w:r>
    </w:p>
    <w:p w14:paraId="487FD959" w14:textId="77777777" w:rsidR="00504CB6" w:rsidRPr="00B611F6" w:rsidRDefault="009B4D34" w:rsidP="00F32D89">
      <w:pPr>
        <w:pStyle w:val="ListParagraph"/>
        <w:numPr>
          <w:ilvl w:val="0"/>
          <w:numId w:val="5"/>
        </w:numPr>
      </w:pPr>
      <w:r w:rsidRPr="00B611F6">
        <w:t>The principles outlined here will help the learner become motivated.</w:t>
      </w:r>
    </w:p>
    <w:p w14:paraId="6BC1F848" w14:textId="77777777" w:rsidR="00504CB6" w:rsidRPr="00D72862" w:rsidRDefault="009B4D34" w:rsidP="00F32D89">
      <w:pPr>
        <w:pStyle w:val="ListParagraph"/>
        <w:numPr>
          <w:ilvl w:val="0"/>
          <w:numId w:val="2"/>
        </w:numPr>
        <w:ind w:left="360"/>
      </w:pPr>
      <w:r w:rsidRPr="00D72862">
        <w:t>Clarity</w:t>
      </w:r>
    </w:p>
    <w:p w14:paraId="0B5ED0E7" w14:textId="77777777" w:rsidR="00504CB6" w:rsidRPr="00B611F6" w:rsidRDefault="009B4D34" w:rsidP="00F32D89">
      <w:pPr>
        <w:pStyle w:val="ListParagraph"/>
        <w:numPr>
          <w:ilvl w:val="0"/>
          <w:numId w:val="6"/>
        </w:numPr>
      </w:pPr>
      <w:r w:rsidRPr="00B611F6">
        <w:t>Messages should be clear.</w:t>
      </w:r>
    </w:p>
    <w:p w14:paraId="4F80F360" w14:textId="77777777" w:rsidR="00504CB6" w:rsidRPr="00B611F6" w:rsidRDefault="009B4D34" w:rsidP="00F32D89">
      <w:pPr>
        <w:pStyle w:val="ListParagraph"/>
        <w:numPr>
          <w:ilvl w:val="0"/>
          <w:numId w:val="6"/>
        </w:numPr>
      </w:pPr>
      <w:r w:rsidRPr="00B611F6">
        <w:t xml:space="preserve">Words and sentence structures should be familiar. </w:t>
      </w:r>
    </w:p>
    <w:p w14:paraId="21059254" w14:textId="77777777" w:rsidR="008B131E" w:rsidRPr="00B611F6" w:rsidRDefault="009B4D34" w:rsidP="00F32D89">
      <w:pPr>
        <w:pStyle w:val="ListParagraph"/>
        <w:numPr>
          <w:ilvl w:val="0"/>
          <w:numId w:val="6"/>
        </w:numPr>
      </w:pPr>
      <w:r w:rsidRPr="00B611F6">
        <w:t xml:space="preserve">Trainers should explain technical words and make sure the learners understand the terms. </w:t>
      </w:r>
    </w:p>
    <w:p w14:paraId="6DCB5BEE" w14:textId="77777777" w:rsidR="00504CB6" w:rsidRPr="00B611F6" w:rsidRDefault="009B4D34" w:rsidP="00F32D89">
      <w:pPr>
        <w:pStyle w:val="ListParagraph"/>
        <w:numPr>
          <w:ilvl w:val="0"/>
          <w:numId w:val="6"/>
        </w:numPr>
      </w:pPr>
      <w:r w:rsidRPr="00B611F6">
        <w:t>Messages should be VISUAL.</w:t>
      </w:r>
    </w:p>
    <w:p w14:paraId="2D92BB3D" w14:textId="77777777" w:rsidR="00504CB6" w:rsidRPr="00D72862" w:rsidRDefault="009B4D34" w:rsidP="00F32D89">
      <w:pPr>
        <w:pStyle w:val="ListParagraph"/>
        <w:numPr>
          <w:ilvl w:val="0"/>
          <w:numId w:val="2"/>
        </w:numPr>
        <w:ind w:left="360"/>
      </w:pPr>
      <w:r w:rsidRPr="00D72862">
        <w:t xml:space="preserve">Feedback: Feedback informs the learner about her/his strengths or weaknesses. </w:t>
      </w:r>
    </w:p>
    <w:p w14:paraId="7125DDB6" w14:textId="77777777" w:rsidR="00504CB6" w:rsidRPr="00B611F6" w:rsidRDefault="009B4D34" w:rsidP="006364A8">
      <w:r w:rsidRPr="00B611F6">
        <w:t xml:space="preserve"> </w:t>
      </w:r>
    </w:p>
    <w:p w14:paraId="6187C58C" w14:textId="77777777" w:rsidR="00D72862" w:rsidRDefault="00D72862">
      <w:pPr>
        <w:tabs>
          <w:tab w:val="clear" w:pos="8550"/>
        </w:tabs>
        <w:spacing w:before="0" w:after="160" w:line="259" w:lineRule="auto"/>
        <w:ind w:right="0"/>
        <w:jc w:val="left"/>
        <w:rPr>
          <w:rFonts w:eastAsia="Gill Sans MT" w:cs="Tahoma"/>
          <w:b/>
          <w:lang w:val="en-US"/>
        </w:rPr>
      </w:pPr>
      <w:r>
        <w:br w:type="page"/>
      </w:r>
    </w:p>
    <w:p w14:paraId="1F784055" w14:textId="72CAEA68" w:rsidR="00504CB6" w:rsidRDefault="00404AAA" w:rsidP="00404AAA">
      <w:pPr>
        <w:pStyle w:val="Heading2"/>
      </w:pPr>
      <w:bookmarkStart w:id="24" w:name="_Toc62060960"/>
      <w:r>
        <w:t xml:space="preserve">Annex-2: </w:t>
      </w:r>
      <w:r w:rsidR="00A64AA1" w:rsidRPr="00B611F6">
        <w:t xml:space="preserve">Training </w:t>
      </w:r>
      <w:r w:rsidR="00A64AA1" w:rsidRPr="00404AAA">
        <w:t>methods</w:t>
      </w:r>
      <w:r w:rsidR="00A64AA1" w:rsidRPr="00B611F6">
        <w:t xml:space="preserve"> and how to use them</w:t>
      </w:r>
      <w:bookmarkEnd w:id="24"/>
    </w:p>
    <w:tbl>
      <w:tblPr>
        <w:tblStyle w:val="TableGrid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80"/>
        <w:gridCol w:w="4333"/>
      </w:tblGrid>
      <w:tr w:rsidR="00A64AA1" w14:paraId="71A545D0" w14:textId="77777777" w:rsidTr="00936797">
        <w:tc>
          <w:tcPr>
            <w:tcW w:w="3780" w:type="dxa"/>
            <w:tcBorders>
              <w:top w:val="single" w:sz="4" w:space="0" w:color="auto"/>
              <w:bottom w:val="single" w:sz="4" w:space="0" w:color="auto"/>
            </w:tcBorders>
          </w:tcPr>
          <w:p w14:paraId="623B5685" w14:textId="2D03D411" w:rsidR="00A64AA1" w:rsidRDefault="00A64AA1" w:rsidP="00A64AA1">
            <w:pPr>
              <w:rPr>
                <w:lang w:val="en-US"/>
              </w:rPr>
            </w:pPr>
            <w:r w:rsidRPr="00A64AA1">
              <w:rPr>
                <w:b/>
              </w:rPr>
              <w:t>Training Method</w:t>
            </w:r>
          </w:p>
        </w:tc>
        <w:tc>
          <w:tcPr>
            <w:tcW w:w="4333" w:type="dxa"/>
            <w:tcBorders>
              <w:top w:val="single" w:sz="4" w:space="0" w:color="auto"/>
              <w:bottom w:val="single" w:sz="4" w:space="0" w:color="auto"/>
            </w:tcBorders>
          </w:tcPr>
          <w:p w14:paraId="197326D4" w14:textId="06EB4FCB" w:rsidR="00A64AA1" w:rsidRDefault="00A64AA1" w:rsidP="00A64AA1">
            <w:pPr>
              <w:rPr>
                <w:lang w:val="en-US"/>
              </w:rPr>
            </w:pPr>
            <w:r w:rsidRPr="00A64AA1">
              <w:rPr>
                <w:b/>
              </w:rPr>
              <w:t xml:space="preserve">      How to Use</w:t>
            </w:r>
          </w:p>
        </w:tc>
      </w:tr>
      <w:tr w:rsidR="00A64AA1" w14:paraId="11A81A2F" w14:textId="77777777" w:rsidTr="0088602D">
        <w:tc>
          <w:tcPr>
            <w:tcW w:w="3780" w:type="dxa"/>
            <w:tcBorders>
              <w:top w:val="single" w:sz="4" w:space="0" w:color="auto"/>
            </w:tcBorders>
          </w:tcPr>
          <w:p w14:paraId="6C74429B" w14:textId="0C60DA64" w:rsidR="00A64AA1" w:rsidRDefault="00A64AA1" w:rsidP="0088602D">
            <w:pPr>
              <w:jc w:val="left"/>
              <w:rPr>
                <w:lang w:val="en-US"/>
              </w:rPr>
            </w:pPr>
            <w:r w:rsidRPr="00B611F6">
              <w:rPr>
                <w:b/>
              </w:rPr>
              <w:t>Group discussion</w:t>
            </w:r>
            <w:r w:rsidRPr="00B611F6">
              <w:t xml:space="preserve">: A group of no more than </w:t>
            </w:r>
            <w:r>
              <w:t>five</w:t>
            </w:r>
            <w:r w:rsidRPr="00B611F6">
              <w:t xml:space="preserve"> participants discuss and summaries a given subject or theme. The group selects a chairperson, a recorder and/or someone to report to plenary.</w:t>
            </w:r>
          </w:p>
        </w:tc>
        <w:tc>
          <w:tcPr>
            <w:tcW w:w="4333" w:type="dxa"/>
            <w:tcBorders>
              <w:top w:val="single" w:sz="4" w:space="0" w:color="auto"/>
            </w:tcBorders>
            <w:vAlign w:val="center"/>
          </w:tcPr>
          <w:p w14:paraId="7AA6F847" w14:textId="77777777" w:rsidR="00A64AA1" w:rsidRPr="00B611F6" w:rsidRDefault="00A64AA1" w:rsidP="00F32D89">
            <w:pPr>
              <w:pStyle w:val="ListParagraph"/>
              <w:numPr>
                <w:ilvl w:val="0"/>
                <w:numId w:val="7"/>
              </w:numPr>
              <w:ind w:left="454" w:right="140"/>
            </w:pPr>
            <w:r w:rsidRPr="00B611F6">
              <w:t>Outline the discussion’s purpose and write questions and tasks clearly to provide focus and structure.</w:t>
            </w:r>
          </w:p>
          <w:p w14:paraId="728FC6B5" w14:textId="77777777" w:rsidR="00A64AA1" w:rsidRPr="00B611F6" w:rsidRDefault="00A64AA1" w:rsidP="00F32D89">
            <w:pPr>
              <w:pStyle w:val="ListParagraph"/>
              <w:numPr>
                <w:ilvl w:val="0"/>
                <w:numId w:val="7"/>
              </w:numPr>
              <w:ind w:left="454" w:right="140"/>
            </w:pPr>
            <w:r w:rsidRPr="00B611F6">
              <w:t>Allow enough time for all groups to finish the task and give feedback.</w:t>
            </w:r>
          </w:p>
          <w:p w14:paraId="432C32DD" w14:textId="10F799A2" w:rsidR="00A64AA1" w:rsidRPr="00C829AD" w:rsidRDefault="00A64AA1" w:rsidP="00F32D89">
            <w:pPr>
              <w:pStyle w:val="ListParagraph"/>
              <w:numPr>
                <w:ilvl w:val="0"/>
                <w:numId w:val="7"/>
              </w:numPr>
              <w:ind w:left="454" w:right="140"/>
            </w:pPr>
            <w:r w:rsidRPr="00B611F6">
              <w:t>Announce remaining time at regular intervals.</w:t>
            </w:r>
          </w:p>
        </w:tc>
      </w:tr>
      <w:tr w:rsidR="00A64AA1" w14:paraId="4BE5B0CE" w14:textId="77777777" w:rsidTr="00936797">
        <w:tc>
          <w:tcPr>
            <w:tcW w:w="3780" w:type="dxa"/>
            <w:vAlign w:val="center"/>
          </w:tcPr>
          <w:p w14:paraId="79014501" w14:textId="7938A03A" w:rsidR="00A64AA1" w:rsidRDefault="00A64AA1" w:rsidP="00A64AA1">
            <w:pPr>
              <w:rPr>
                <w:lang w:val="en-US"/>
              </w:rPr>
            </w:pPr>
            <w:r w:rsidRPr="00B611F6">
              <w:rPr>
                <w:b/>
              </w:rPr>
              <w:t>Buzz group</w:t>
            </w:r>
            <w:r w:rsidRPr="00B611F6">
              <w:t>:</w:t>
            </w:r>
            <w:r w:rsidRPr="00B611F6">
              <w:rPr>
                <w:b/>
              </w:rPr>
              <w:t xml:space="preserve"> </w:t>
            </w:r>
            <w:r w:rsidRPr="00B611F6">
              <w:t>Two to three participants</w:t>
            </w:r>
            <w:r w:rsidRPr="00B611F6">
              <w:rPr>
                <w:b/>
              </w:rPr>
              <w:t xml:space="preserve"> </w:t>
            </w:r>
            <w:r w:rsidRPr="00B611F6">
              <w:t>discuss their immediate reactions to information and share examples and experiences.</w:t>
            </w:r>
          </w:p>
        </w:tc>
        <w:tc>
          <w:tcPr>
            <w:tcW w:w="4333" w:type="dxa"/>
          </w:tcPr>
          <w:p w14:paraId="40C11F97" w14:textId="0C67BAF3" w:rsidR="00A64AA1" w:rsidRPr="00C829AD" w:rsidRDefault="00A64AA1" w:rsidP="00F32D89">
            <w:pPr>
              <w:pStyle w:val="ListParagraph"/>
              <w:numPr>
                <w:ilvl w:val="0"/>
                <w:numId w:val="11"/>
              </w:numPr>
              <w:ind w:left="432"/>
              <w:rPr>
                <w:lang w:val="en-US"/>
              </w:rPr>
            </w:pPr>
            <w:r w:rsidRPr="00B611F6">
              <w:t>Clearly state the topic or question to be discussed along with the objectives.</w:t>
            </w:r>
          </w:p>
        </w:tc>
      </w:tr>
      <w:tr w:rsidR="00A64AA1" w14:paraId="484D1D33" w14:textId="77777777" w:rsidTr="00936797">
        <w:tc>
          <w:tcPr>
            <w:tcW w:w="3780" w:type="dxa"/>
            <w:vAlign w:val="center"/>
          </w:tcPr>
          <w:p w14:paraId="45BCBD94" w14:textId="027BA2B8" w:rsidR="00A64AA1" w:rsidRDefault="00A64AA1" w:rsidP="00A64AA1">
            <w:pPr>
              <w:rPr>
                <w:lang w:val="en-US"/>
              </w:rPr>
            </w:pPr>
            <w:r w:rsidRPr="00B611F6">
              <w:rPr>
                <w:b/>
              </w:rPr>
              <w:t>Brainstorm</w:t>
            </w:r>
            <w:r w:rsidRPr="00B611F6">
              <w:t>:</w:t>
            </w:r>
            <w:r w:rsidRPr="00B611F6">
              <w:rPr>
                <w:b/>
              </w:rPr>
              <w:t xml:space="preserve"> </w:t>
            </w:r>
            <w:r w:rsidRPr="00B611F6">
              <w:t>A spontaneous process through which group members’ ideas and opinions on a subject are voiced and written for selection, discussion and agreement. All opinions and ideas are valid.</w:t>
            </w:r>
          </w:p>
        </w:tc>
        <w:tc>
          <w:tcPr>
            <w:tcW w:w="4333" w:type="dxa"/>
          </w:tcPr>
          <w:p w14:paraId="5C1E2749" w14:textId="77777777" w:rsidR="00A64AA1" w:rsidRPr="00B611F6" w:rsidRDefault="00A64AA1" w:rsidP="00F32D89">
            <w:pPr>
              <w:pStyle w:val="ListParagraph"/>
              <w:numPr>
                <w:ilvl w:val="0"/>
                <w:numId w:val="8"/>
              </w:numPr>
              <w:ind w:left="364" w:right="140"/>
            </w:pPr>
            <w:r w:rsidRPr="00B611F6">
              <w:t>State clearly the brainstorming rule that there is no wrong or bad idea.</w:t>
            </w:r>
          </w:p>
          <w:p w14:paraId="74C1C26F" w14:textId="0BD60F70" w:rsidR="00A64AA1" w:rsidRPr="00C829AD" w:rsidRDefault="00A64AA1" w:rsidP="00F32D89">
            <w:pPr>
              <w:pStyle w:val="ListParagraph"/>
              <w:numPr>
                <w:ilvl w:val="0"/>
                <w:numId w:val="8"/>
              </w:numPr>
              <w:ind w:left="342"/>
              <w:rPr>
                <w:lang w:val="en-US"/>
              </w:rPr>
            </w:pPr>
            <w:r w:rsidRPr="00B611F6">
              <w:t>Ask for a volunteer to record the ideas.</w:t>
            </w:r>
          </w:p>
        </w:tc>
      </w:tr>
      <w:tr w:rsidR="00A64AA1" w14:paraId="72EC140F" w14:textId="77777777" w:rsidTr="00404AAA">
        <w:tc>
          <w:tcPr>
            <w:tcW w:w="3780" w:type="dxa"/>
            <w:tcBorders>
              <w:bottom w:val="single" w:sz="4" w:space="0" w:color="auto"/>
            </w:tcBorders>
            <w:vAlign w:val="center"/>
          </w:tcPr>
          <w:p w14:paraId="5166178D" w14:textId="2E1B0618" w:rsidR="00A64AA1" w:rsidRDefault="00A64AA1" w:rsidP="00A64AA1">
            <w:pPr>
              <w:rPr>
                <w:lang w:val="en-US"/>
              </w:rPr>
            </w:pPr>
            <w:r w:rsidRPr="00B611F6">
              <w:rPr>
                <w:b/>
              </w:rPr>
              <w:t>Plenary</w:t>
            </w:r>
            <w:r w:rsidRPr="00B611F6">
              <w:t>: The entire group comes together to share ideas.</w:t>
            </w:r>
          </w:p>
        </w:tc>
        <w:tc>
          <w:tcPr>
            <w:tcW w:w="4333" w:type="dxa"/>
            <w:tcBorders>
              <w:bottom w:val="single" w:sz="4" w:space="0" w:color="auto"/>
            </w:tcBorders>
            <w:vAlign w:val="center"/>
          </w:tcPr>
          <w:p w14:paraId="5DC5885B" w14:textId="77777777" w:rsidR="00A64AA1" w:rsidRPr="00B611F6" w:rsidRDefault="00A64AA1" w:rsidP="00F32D89">
            <w:pPr>
              <w:pStyle w:val="ListParagraph"/>
              <w:numPr>
                <w:ilvl w:val="0"/>
                <w:numId w:val="8"/>
              </w:numPr>
              <w:ind w:left="364" w:right="140"/>
            </w:pPr>
            <w:r w:rsidRPr="00B611F6">
              <w:t>Appoint a timekeeper.</w:t>
            </w:r>
          </w:p>
          <w:p w14:paraId="54A256E3" w14:textId="7E0CE964" w:rsidR="00A64AA1" w:rsidRDefault="00A64AA1" w:rsidP="00A64AA1">
            <w:pPr>
              <w:rPr>
                <w:lang w:val="en-US"/>
              </w:rPr>
            </w:pPr>
            <w:r w:rsidRPr="00B611F6">
              <w:t>Pose a few questions for group discussion.</w:t>
            </w:r>
          </w:p>
        </w:tc>
      </w:tr>
      <w:tr w:rsidR="00A64AA1" w14:paraId="3A179648" w14:textId="77777777" w:rsidTr="00404AAA">
        <w:tc>
          <w:tcPr>
            <w:tcW w:w="3780" w:type="dxa"/>
            <w:tcBorders>
              <w:top w:val="single" w:sz="4" w:space="0" w:color="auto"/>
              <w:bottom w:val="single" w:sz="4" w:space="0" w:color="auto"/>
            </w:tcBorders>
            <w:vAlign w:val="center"/>
          </w:tcPr>
          <w:p w14:paraId="14F9AA39" w14:textId="6146082B" w:rsidR="00A64AA1" w:rsidRPr="00B611F6" w:rsidRDefault="00A64AA1" w:rsidP="00A64AA1">
            <w:pPr>
              <w:rPr>
                <w:b/>
              </w:rPr>
            </w:pPr>
            <w:r w:rsidRPr="00B611F6">
              <w:rPr>
                <w:b/>
              </w:rPr>
              <w:t>Action plan preparation</w:t>
            </w:r>
            <w:r w:rsidRPr="00B611F6">
              <w:t>: Participants synthesize knowledge, skills, attitudes and beliefs into a doable plan. This bridges classroom activities with practical application at work site.</w:t>
            </w:r>
          </w:p>
        </w:tc>
        <w:tc>
          <w:tcPr>
            <w:tcW w:w="4333" w:type="dxa"/>
            <w:tcBorders>
              <w:top w:val="single" w:sz="4" w:space="0" w:color="auto"/>
              <w:bottom w:val="single" w:sz="4" w:space="0" w:color="auto"/>
            </w:tcBorders>
          </w:tcPr>
          <w:p w14:paraId="490403EE" w14:textId="56B43243" w:rsidR="00A64AA1" w:rsidRPr="00B611F6" w:rsidRDefault="00A64AA1" w:rsidP="00F32D89">
            <w:pPr>
              <w:pStyle w:val="ListParagraph"/>
              <w:numPr>
                <w:ilvl w:val="0"/>
                <w:numId w:val="8"/>
              </w:numPr>
              <w:ind w:left="364" w:right="140"/>
            </w:pPr>
            <w:r w:rsidRPr="00B611F6">
              <w:t>Share action plans.</w:t>
            </w:r>
          </w:p>
        </w:tc>
      </w:tr>
    </w:tbl>
    <w:p w14:paraId="7409E384" w14:textId="77777777" w:rsidR="00404AAA" w:rsidRDefault="00404AAA">
      <w:r>
        <w:br w:type="page"/>
      </w:r>
    </w:p>
    <w:tbl>
      <w:tblPr>
        <w:tblStyle w:val="TableGrid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70"/>
        <w:gridCol w:w="6043"/>
      </w:tblGrid>
      <w:tr w:rsidR="00404AAA" w14:paraId="461F1662" w14:textId="77777777" w:rsidTr="004842BD">
        <w:tc>
          <w:tcPr>
            <w:tcW w:w="2070" w:type="dxa"/>
            <w:tcBorders>
              <w:top w:val="single" w:sz="4" w:space="0" w:color="auto"/>
              <w:bottom w:val="single" w:sz="4" w:space="0" w:color="auto"/>
            </w:tcBorders>
          </w:tcPr>
          <w:p w14:paraId="0BEBD00E" w14:textId="31AA79A8" w:rsidR="00404AAA" w:rsidRDefault="00404AAA" w:rsidP="00404AAA">
            <w:pPr>
              <w:rPr>
                <w:lang w:val="en-US"/>
              </w:rPr>
            </w:pPr>
            <w:r w:rsidRPr="00A64AA1">
              <w:rPr>
                <w:b/>
              </w:rPr>
              <w:t>Training Method</w:t>
            </w:r>
          </w:p>
        </w:tc>
        <w:tc>
          <w:tcPr>
            <w:tcW w:w="6043" w:type="dxa"/>
            <w:tcBorders>
              <w:top w:val="single" w:sz="4" w:space="0" w:color="auto"/>
              <w:bottom w:val="single" w:sz="4" w:space="0" w:color="auto"/>
            </w:tcBorders>
          </w:tcPr>
          <w:p w14:paraId="70995A03" w14:textId="77777777" w:rsidR="00404AAA" w:rsidRDefault="00404AAA" w:rsidP="00404AAA">
            <w:pPr>
              <w:rPr>
                <w:lang w:val="en-US"/>
              </w:rPr>
            </w:pPr>
            <w:r w:rsidRPr="00A64AA1">
              <w:rPr>
                <w:b/>
              </w:rPr>
              <w:t xml:space="preserve">      How to Use</w:t>
            </w:r>
          </w:p>
        </w:tc>
      </w:tr>
      <w:tr w:rsidR="00A64AA1" w14:paraId="61CA12BE" w14:textId="77777777" w:rsidTr="004842BD">
        <w:tc>
          <w:tcPr>
            <w:tcW w:w="2070" w:type="dxa"/>
            <w:tcBorders>
              <w:top w:val="single" w:sz="4" w:space="0" w:color="auto"/>
              <w:bottom w:val="single" w:sz="4" w:space="0" w:color="auto"/>
            </w:tcBorders>
          </w:tcPr>
          <w:p w14:paraId="45EC1120" w14:textId="77777777" w:rsidR="001E27A1" w:rsidRDefault="00A64AA1" w:rsidP="001E27A1">
            <w:r w:rsidRPr="00B611F6">
              <w:rPr>
                <w:b/>
              </w:rPr>
              <w:t>Talk/presentation</w:t>
            </w:r>
            <w:r w:rsidRPr="00B611F6">
              <w:t xml:space="preserve">: </w:t>
            </w:r>
          </w:p>
          <w:p w14:paraId="0D6369AA" w14:textId="0C59CAE6" w:rsidR="00A64AA1" w:rsidRPr="00B611F6" w:rsidRDefault="00A64AA1" w:rsidP="001E27A1">
            <w:pPr>
              <w:rPr>
                <w:b/>
              </w:rPr>
            </w:pPr>
            <w:r w:rsidRPr="00B611F6">
              <w:t>A speake</w:t>
            </w:r>
            <w:r w:rsidR="001E27A1">
              <w:t>r shares information, sometimes</w:t>
            </w:r>
          </w:p>
        </w:tc>
        <w:tc>
          <w:tcPr>
            <w:tcW w:w="6043" w:type="dxa"/>
            <w:tcBorders>
              <w:top w:val="single" w:sz="4" w:space="0" w:color="auto"/>
              <w:bottom w:val="single" w:sz="4" w:space="0" w:color="auto"/>
            </w:tcBorders>
          </w:tcPr>
          <w:p w14:paraId="3915C559" w14:textId="77777777" w:rsidR="00A64AA1" w:rsidRPr="00B611F6" w:rsidRDefault="00A64AA1" w:rsidP="00F32D89">
            <w:pPr>
              <w:pStyle w:val="ListParagraph"/>
              <w:numPr>
                <w:ilvl w:val="0"/>
                <w:numId w:val="8"/>
              </w:numPr>
              <w:ind w:left="432"/>
            </w:pPr>
            <w:r w:rsidRPr="00B611F6">
              <w:t xml:space="preserve">Start with a </w:t>
            </w:r>
            <w:r w:rsidRPr="001E27A1">
              <w:rPr>
                <w:b/>
              </w:rPr>
              <w:t xml:space="preserve">story or visual </w:t>
            </w:r>
            <w:r w:rsidRPr="00B611F6">
              <w:t>that captures the audience’s attention.</w:t>
            </w:r>
          </w:p>
          <w:p w14:paraId="1340CA04" w14:textId="5CB312D1" w:rsidR="00A64AA1" w:rsidRPr="00B611F6" w:rsidRDefault="00A64AA1" w:rsidP="00F32D89">
            <w:pPr>
              <w:pStyle w:val="ListParagraph"/>
              <w:numPr>
                <w:ilvl w:val="0"/>
                <w:numId w:val="8"/>
              </w:numPr>
              <w:ind w:left="432"/>
            </w:pPr>
            <w:r w:rsidRPr="00B611F6">
              <w:t xml:space="preserve">Present an </w:t>
            </w:r>
            <w:r w:rsidRPr="001E27A1">
              <w:rPr>
                <w:b/>
              </w:rPr>
              <w:t>initial case problem</w:t>
            </w:r>
            <w:r w:rsidRPr="00B611F6">
              <w:t xml:space="preserve"> around which the talk/ presentation</w:t>
            </w:r>
            <w:r w:rsidR="00536E41">
              <w:t>.</w:t>
            </w:r>
          </w:p>
          <w:p w14:paraId="3792B766" w14:textId="77777777" w:rsidR="00A64AA1" w:rsidRPr="00B611F6" w:rsidRDefault="00A64AA1" w:rsidP="00F32D89">
            <w:pPr>
              <w:pStyle w:val="ListParagraph"/>
              <w:numPr>
                <w:ilvl w:val="0"/>
                <w:numId w:val="8"/>
              </w:numPr>
              <w:ind w:left="432"/>
            </w:pPr>
            <w:r w:rsidRPr="00B611F6">
              <w:t xml:space="preserve">Ask participants </w:t>
            </w:r>
            <w:r w:rsidRPr="001E27A1">
              <w:rPr>
                <w:b/>
              </w:rPr>
              <w:t xml:space="preserve">test questions </w:t>
            </w:r>
            <w:r w:rsidRPr="00B611F6">
              <w:t xml:space="preserve">even if they have little prior knowledge to motivate them to listen to the talk/ presentation for the answer. </w:t>
            </w:r>
          </w:p>
          <w:p w14:paraId="12928386" w14:textId="77777777" w:rsidR="00A64AA1" w:rsidRPr="00B611F6" w:rsidRDefault="00A64AA1" w:rsidP="00F32D89">
            <w:pPr>
              <w:pStyle w:val="ListParagraph"/>
              <w:numPr>
                <w:ilvl w:val="0"/>
                <w:numId w:val="8"/>
              </w:numPr>
              <w:ind w:left="432"/>
            </w:pPr>
            <w:r w:rsidRPr="00B611F6">
              <w:t>Set a time limit.</w:t>
            </w:r>
          </w:p>
          <w:p w14:paraId="19CC5963" w14:textId="5CE5D010" w:rsidR="00A64AA1" w:rsidRPr="00B611F6" w:rsidRDefault="00A64AA1" w:rsidP="00F32D89">
            <w:pPr>
              <w:pStyle w:val="ListParagraph"/>
              <w:numPr>
                <w:ilvl w:val="0"/>
                <w:numId w:val="8"/>
              </w:numPr>
              <w:ind w:left="432"/>
            </w:pPr>
            <w:r w:rsidRPr="001E27A1">
              <w:rPr>
                <w:b/>
              </w:rPr>
              <w:t>Allow time for feedback</w:t>
            </w:r>
            <w:r w:rsidRPr="00B611F6">
              <w:t xml:space="preserve">, comments and </w:t>
            </w:r>
            <w:r w:rsidR="00536E41">
              <w:t xml:space="preserve">individual </w:t>
            </w:r>
            <w:r w:rsidRPr="00B611F6">
              <w:t>questions.</w:t>
            </w:r>
          </w:p>
          <w:p w14:paraId="39D95621" w14:textId="4F8DFD29" w:rsidR="00A64AA1" w:rsidRPr="00B611F6" w:rsidRDefault="00A64AA1" w:rsidP="00F32D89">
            <w:pPr>
              <w:pStyle w:val="ListParagraph"/>
              <w:numPr>
                <w:ilvl w:val="0"/>
                <w:numId w:val="8"/>
              </w:numPr>
              <w:ind w:left="432"/>
            </w:pPr>
            <w:r w:rsidRPr="001E27A1">
              <w:rPr>
                <w:b/>
              </w:rPr>
              <w:t>Pose a question</w:t>
            </w:r>
            <w:r w:rsidRPr="00B611F6">
              <w:t xml:space="preserve"> for participants to solve based on the talk/presentation.</w:t>
            </w:r>
          </w:p>
        </w:tc>
      </w:tr>
      <w:tr w:rsidR="00D87505" w14:paraId="1D616BB2" w14:textId="77777777" w:rsidTr="004842BD">
        <w:tc>
          <w:tcPr>
            <w:tcW w:w="2070" w:type="dxa"/>
            <w:tcBorders>
              <w:top w:val="single" w:sz="4" w:space="0" w:color="auto"/>
              <w:bottom w:val="single" w:sz="4" w:space="0" w:color="auto"/>
            </w:tcBorders>
          </w:tcPr>
          <w:p w14:paraId="2B9A7885" w14:textId="44BDE99E" w:rsidR="00D87505" w:rsidRPr="00B611F6" w:rsidRDefault="00D87505" w:rsidP="001E27A1">
            <w:pPr>
              <w:rPr>
                <w:b/>
              </w:rPr>
            </w:pPr>
            <w:r>
              <w:rPr>
                <w:b/>
              </w:rPr>
              <w:t>Feedback</w:t>
            </w:r>
          </w:p>
        </w:tc>
        <w:tc>
          <w:tcPr>
            <w:tcW w:w="6043" w:type="dxa"/>
            <w:tcBorders>
              <w:top w:val="single" w:sz="4" w:space="0" w:color="auto"/>
              <w:bottom w:val="single" w:sz="4" w:space="0" w:color="auto"/>
            </w:tcBorders>
          </w:tcPr>
          <w:p w14:paraId="600E3DB0" w14:textId="7A63D2ED" w:rsidR="00D87505" w:rsidRPr="00B611F6" w:rsidRDefault="00D87505" w:rsidP="00F32D89">
            <w:pPr>
              <w:pStyle w:val="ListParagraph"/>
              <w:numPr>
                <w:ilvl w:val="0"/>
                <w:numId w:val="8"/>
              </w:numPr>
              <w:ind w:left="432"/>
            </w:pPr>
            <w:r>
              <w:t>Give feedback to individuals without disturbing the group.</w:t>
            </w:r>
          </w:p>
        </w:tc>
      </w:tr>
    </w:tbl>
    <w:p w14:paraId="070061E6" w14:textId="77777777" w:rsidR="00A64AA1" w:rsidRPr="00A64AA1" w:rsidRDefault="00A64AA1" w:rsidP="00A64AA1">
      <w:pPr>
        <w:rPr>
          <w:lang w:val="en-US"/>
        </w:rPr>
      </w:pPr>
    </w:p>
    <w:p w14:paraId="4B982685" w14:textId="77777777" w:rsidR="00CF4775" w:rsidRPr="00B611F6" w:rsidRDefault="00CF4775" w:rsidP="00B611F6"/>
    <w:p w14:paraId="0BCEE6A7" w14:textId="77777777" w:rsidR="00504CB6" w:rsidRPr="00B611F6" w:rsidRDefault="009B4D34" w:rsidP="00B611F6">
      <w:r w:rsidRPr="00B611F6">
        <w:br w:type="page"/>
      </w:r>
    </w:p>
    <w:p w14:paraId="109C7CB3" w14:textId="31F6CBCC" w:rsidR="00504CB6" w:rsidRPr="000E7EC7" w:rsidRDefault="00404AAA" w:rsidP="000E7EC7">
      <w:pPr>
        <w:pStyle w:val="Heading2"/>
      </w:pPr>
      <w:bookmarkStart w:id="25" w:name="_Toc62060961"/>
      <w:r w:rsidRPr="000E7EC7">
        <w:rPr>
          <w:rStyle w:val="Heading2Char"/>
          <w:b/>
        </w:rPr>
        <w:t>Annex -</w:t>
      </w:r>
      <w:r w:rsidR="006A6A94" w:rsidRPr="000E7EC7">
        <w:rPr>
          <w:rStyle w:val="Heading2Char"/>
          <w:b/>
        </w:rPr>
        <w:t>3</w:t>
      </w:r>
      <w:r w:rsidRPr="000E7EC7">
        <w:rPr>
          <w:rStyle w:val="Heading2Char"/>
          <w:b/>
        </w:rPr>
        <w:t>: Key</w:t>
      </w:r>
      <w:r w:rsidRPr="000E7EC7">
        <w:t xml:space="preserve"> </w:t>
      </w:r>
      <w:r w:rsidR="00F32D89" w:rsidRPr="000E7EC7">
        <w:t>Pre/Post-Test</w:t>
      </w:r>
      <w:bookmarkEnd w:id="25"/>
    </w:p>
    <w:tbl>
      <w:tblPr>
        <w:tblStyle w:val="TableGrid0"/>
        <w:tblW w:w="0" w:type="auto"/>
        <w:tblLook w:val="04A0" w:firstRow="1" w:lastRow="0" w:firstColumn="1" w:lastColumn="0" w:noHBand="0" w:noVBand="1"/>
      </w:tblPr>
      <w:tblGrid>
        <w:gridCol w:w="4242"/>
        <w:gridCol w:w="4414"/>
      </w:tblGrid>
      <w:tr w:rsidR="00C711E7" w:rsidRPr="006D3FFD" w14:paraId="1EFEB408" w14:textId="77777777" w:rsidTr="000E7EC7">
        <w:tc>
          <w:tcPr>
            <w:tcW w:w="8656" w:type="dxa"/>
            <w:gridSpan w:val="2"/>
          </w:tcPr>
          <w:p w14:paraId="621A1E06" w14:textId="77777777" w:rsidR="00C711E7" w:rsidRPr="006D3FFD" w:rsidRDefault="00C711E7" w:rsidP="00C711E7">
            <w:pPr>
              <w:spacing w:before="0" w:after="40" w:line="240" w:lineRule="auto"/>
              <w:rPr>
                <w:bCs/>
                <w:sz w:val="22"/>
                <w:szCs w:val="22"/>
              </w:rPr>
            </w:pPr>
            <w:r w:rsidRPr="006D3FFD">
              <w:rPr>
                <w:rFonts w:eastAsiaTheme="minorHAnsi" w:cs="OpenSans-Light"/>
                <w:b/>
                <w:sz w:val="22"/>
                <w:szCs w:val="22"/>
                <w:lang w:val="en-US"/>
              </w:rPr>
              <w:t xml:space="preserve">Q.1: </w:t>
            </w:r>
            <w:r w:rsidRPr="006D3FFD">
              <w:rPr>
                <w:bCs/>
                <w:sz w:val="22"/>
                <w:szCs w:val="22"/>
              </w:rPr>
              <w:t>COVID-19 appears to spread most easily through close contact with an infected person. When someone who has COVID-19 coughs or sneezes, small droplets are released and, if you are too close, you can breathe in the virus.</w:t>
            </w:r>
          </w:p>
        </w:tc>
      </w:tr>
      <w:tr w:rsidR="00C711E7" w:rsidRPr="006D3FFD" w14:paraId="5DB7F79D" w14:textId="77777777" w:rsidTr="000E7EC7">
        <w:tc>
          <w:tcPr>
            <w:tcW w:w="4242" w:type="dxa"/>
          </w:tcPr>
          <w:p w14:paraId="2C4D674E" w14:textId="77777777" w:rsidR="00C711E7" w:rsidRPr="006D3FFD" w:rsidRDefault="00C711E7" w:rsidP="00C711E7">
            <w:pPr>
              <w:pStyle w:val="ListParagraph"/>
              <w:numPr>
                <w:ilvl w:val="0"/>
                <w:numId w:val="36"/>
              </w:numPr>
              <w:tabs>
                <w:tab w:val="clear" w:pos="8550"/>
              </w:tabs>
              <w:autoSpaceDE w:val="0"/>
              <w:autoSpaceDN w:val="0"/>
              <w:adjustRightInd w:val="0"/>
              <w:spacing w:before="0" w:after="40" w:line="240" w:lineRule="auto"/>
              <w:ind w:right="0"/>
              <w:jc w:val="left"/>
              <w:rPr>
                <w:rFonts w:eastAsiaTheme="minorHAnsi" w:cs="OpenSans-Light"/>
                <w:sz w:val="22"/>
                <w:szCs w:val="22"/>
                <w:lang w:val="en-US"/>
              </w:rPr>
            </w:pPr>
            <w:r w:rsidRPr="006D3FFD">
              <w:rPr>
                <w:rFonts w:eastAsiaTheme="minorHAnsi" w:cs="OpenSans-Light"/>
                <w:sz w:val="22"/>
                <w:szCs w:val="22"/>
                <w:highlight w:val="yellow"/>
                <w:lang w:val="en-US"/>
              </w:rPr>
              <w:t>True</w:t>
            </w:r>
          </w:p>
        </w:tc>
        <w:tc>
          <w:tcPr>
            <w:tcW w:w="4414" w:type="dxa"/>
          </w:tcPr>
          <w:p w14:paraId="3080F15B" w14:textId="77777777" w:rsidR="00C711E7" w:rsidRPr="006D3FFD" w:rsidRDefault="00C711E7" w:rsidP="00C711E7">
            <w:pPr>
              <w:pStyle w:val="ListParagraph"/>
              <w:numPr>
                <w:ilvl w:val="0"/>
                <w:numId w:val="36"/>
              </w:numPr>
              <w:spacing w:before="0" w:after="40" w:line="240" w:lineRule="auto"/>
              <w:jc w:val="left"/>
              <w:rPr>
                <w:sz w:val="22"/>
                <w:szCs w:val="22"/>
              </w:rPr>
            </w:pPr>
            <w:r w:rsidRPr="006D3FFD">
              <w:rPr>
                <w:sz w:val="22"/>
                <w:szCs w:val="22"/>
              </w:rPr>
              <w:t>False</w:t>
            </w:r>
          </w:p>
        </w:tc>
      </w:tr>
      <w:tr w:rsidR="00C711E7" w:rsidRPr="006D3FFD" w14:paraId="10203324" w14:textId="77777777" w:rsidTr="000E7EC7">
        <w:tc>
          <w:tcPr>
            <w:tcW w:w="8656" w:type="dxa"/>
            <w:gridSpan w:val="2"/>
          </w:tcPr>
          <w:p w14:paraId="75A32DC7" w14:textId="77777777" w:rsidR="00C711E7" w:rsidRPr="006D3FFD" w:rsidRDefault="00C711E7" w:rsidP="00C711E7">
            <w:pPr>
              <w:spacing w:before="0" w:after="40" w:line="240" w:lineRule="auto"/>
              <w:jc w:val="left"/>
              <w:rPr>
                <w:sz w:val="22"/>
                <w:szCs w:val="22"/>
              </w:rPr>
            </w:pPr>
            <w:r w:rsidRPr="006D3FFD">
              <w:rPr>
                <w:rFonts w:eastAsiaTheme="minorHAnsi" w:cs="OpenSans-Light"/>
                <w:b/>
                <w:sz w:val="22"/>
                <w:szCs w:val="22"/>
                <w:lang w:val="en-US"/>
              </w:rPr>
              <w:t xml:space="preserve">Q.2: </w:t>
            </w:r>
            <w:r w:rsidRPr="006D3FFD">
              <w:rPr>
                <w:rFonts w:eastAsiaTheme="minorHAnsi" w:cs="OpenSans-Light"/>
                <w:sz w:val="22"/>
                <w:szCs w:val="22"/>
                <w:lang w:val="en-US"/>
              </w:rPr>
              <w:t>Are there any specific medicines to prevent or treat the new coronavirus?</w:t>
            </w:r>
          </w:p>
        </w:tc>
      </w:tr>
      <w:tr w:rsidR="00C711E7" w:rsidRPr="006D3FFD" w14:paraId="5524ABA7" w14:textId="77777777" w:rsidTr="000E7EC7">
        <w:tc>
          <w:tcPr>
            <w:tcW w:w="4242" w:type="dxa"/>
          </w:tcPr>
          <w:p w14:paraId="3E56ABB1" w14:textId="77777777" w:rsidR="00C711E7" w:rsidRPr="006D3FFD" w:rsidRDefault="00C711E7" w:rsidP="00C711E7">
            <w:pPr>
              <w:pStyle w:val="ListParagraph"/>
              <w:numPr>
                <w:ilvl w:val="0"/>
                <w:numId w:val="32"/>
              </w:numPr>
              <w:tabs>
                <w:tab w:val="clear" w:pos="8550"/>
              </w:tabs>
              <w:autoSpaceDE w:val="0"/>
              <w:autoSpaceDN w:val="0"/>
              <w:adjustRightInd w:val="0"/>
              <w:spacing w:before="0" w:after="40" w:line="240" w:lineRule="auto"/>
              <w:ind w:right="0"/>
              <w:jc w:val="left"/>
              <w:rPr>
                <w:rFonts w:eastAsiaTheme="minorHAnsi" w:cs="OpenSans-Light"/>
                <w:sz w:val="22"/>
                <w:szCs w:val="22"/>
                <w:lang w:val="en-US"/>
              </w:rPr>
            </w:pPr>
            <w:r w:rsidRPr="006D3FFD">
              <w:rPr>
                <w:rFonts w:eastAsiaTheme="minorHAnsi" w:cs="OpenSans-Light"/>
                <w:sz w:val="22"/>
                <w:szCs w:val="22"/>
                <w:lang w:val="en-US"/>
              </w:rPr>
              <w:t>Yes</w:t>
            </w:r>
          </w:p>
        </w:tc>
        <w:tc>
          <w:tcPr>
            <w:tcW w:w="4414" w:type="dxa"/>
          </w:tcPr>
          <w:p w14:paraId="1E05874F" w14:textId="77777777" w:rsidR="00C711E7" w:rsidRPr="006D3FFD" w:rsidRDefault="00C711E7" w:rsidP="00C711E7">
            <w:pPr>
              <w:pStyle w:val="ListParagraph"/>
              <w:numPr>
                <w:ilvl w:val="0"/>
                <w:numId w:val="32"/>
              </w:numPr>
              <w:spacing w:before="0" w:after="40" w:line="240" w:lineRule="auto"/>
              <w:jc w:val="left"/>
              <w:rPr>
                <w:sz w:val="22"/>
                <w:szCs w:val="22"/>
                <w:highlight w:val="yellow"/>
              </w:rPr>
            </w:pPr>
            <w:r w:rsidRPr="006D3FFD">
              <w:rPr>
                <w:sz w:val="22"/>
                <w:szCs w:val="22"/>
                <w:highlight w:val="yellow"/>
              </w:rPr>
              <w:t>No</w:t>
            </w:r>
          </w:p>
        </w:tc>
      </w:tr>
      <w:tr w:rsidR="00C711E7" w:rsidRPr="006D3FFD" w14:paraId="19C6FD68" w14:textId="77777777" w:rsidTr="000E7EC7">
        <w:tc>
          <w:tcPr>
            <w:tcW w:w="8656" w:type="dxa"/>
            <w:gridSpan w:val="2"/>
          </w:tcPr>
          <w:p w14:paraId="7ADA0A38" w14:textId="77777777" w:rsidR="00C711E7" w:rsidRPr="006D3FFD" w:rsidRDefault="00C711E7" w:rsidP="00C711E7">
            <w:pPr>
              <w:spacing w:before="0" w:after="40" w:line="240" w:lineRule="auto"/>
              <w:jc w:val="left"/>
              <w:rPr>
                <w:sz w:val="22"/>
                <w:szCs w:val="22"/>
              </w:rPr>
            </w:pPr>
            <w:r w:rsidRPr="006D3FFD">
              <w:rPr>
                <w:rFonts w:eastAsiaTheme="minorHAnsi" w:cs="OpenSans-Light"/>
                <w:b/>
                <w:sz w:val="22"/>
                <w:szCs w:val="22"/>
                <w:lang w:val="en-US"/>
              </w:rPr>
              <w:t xml:space="preserve">Q.3: </w:t>
            </w:r>
            <w:r w:rsidRPr="006D3FFD">
              <w:rPr>
                <w:rFonts w:eastAsiaTheme="minorHAnsi" w:cs="OpenSans-Regular"/>
                <w:sz w:val="22"/>
                <w:szCs w:val="22"/>
                <w:lang w:val="en-US"/>
              </w:rPr>
              <w:t>Is there a vaccine for new coronavirus?</w:t>
            </w:r>
          </w:p>
        </w:tc>
      </w:tr>
      <w:tr w:rsidR="00C711E7" w:rsidRPr="006D3FFD" w14:paraId="2579ED7E" w14:textId="77777777" w:rsidTr="000E7EC7">
        <w:tc>
          <w:tcPr>
            <w:tcW w:w="4242" w:type="dxa"/>
          </w:tcPr>
          <w:p w14:paraId="01F44A63" w14:textId="77777777" w:rsidR="00C711E7" w:rsidRPr="003C61BD" w:rsidRDefault="00C711E7" w:rsidP="00C711E7">
            <w:pPr>
              <w:pStyle w:val="ListParagraph"/>
              <w:numPr>
                <w:ilvl w:val="0"/>
                <w:numId w:val="33"/>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3C61BD">
              <w:rPr>
                <w:rFonts w:eastAsiaTheme="minorHAnsi" w:cs="OpenSans-Light"/>
                <w:sz w:val="22"/>
                <w:szCs w:val="22"/>
                <w:highlight w:val="yellow"/>
                <w:lang w:val="en-US"/>
              </w:rPr>
              <w:t>Yes</w:t>
            </w:r>
          </w:p>
        </w:tc>
        <w:tc>
          <w:tcPr>
            <w:tcW w:w="4414" w:type="dxa"/>
          </w:tcPr>
          <w:p w14:paraId="13D67602" w14:textId="77777777" w:rsidR="00C711E7" w:rsidRPr="003C61BD" w:rsidRDefault="00C711E7" w:rsidP="00C711E7">
            <w:pPr>
              <w:pStyle w:val="ListParagraph"/>
              <w:numPr>
                <w:ilvl w:val="0"/>
                <w:numId w:val="33"/>
              </w:numPr>
              <w:spacing w:before="0" w:after="40" w:line="240" w:lineRule="auto"/>
              <w:jc w:val="left"/>
              <w:rPr>
                <w:sz w:val="22"/>
                <w:szCs w:val="22"/>
              </w:rPr>
            </w:pPr>
            <w:r w:rsidRPr="003C61BD">
              <w:rPr>
                <w:sz w:val="22"/>
                <w:szCs w:val="22"/>
              </w:rPr>
              <w:t>No</w:t>
            </w:r>
          </w:p>
        </w:tc>
      </w:tr>
      <w:tr w:rsidR="00C711E7" w:rsidRPr="006D3FFD" w14:paraId="6BEB41B1" w14:textId="77777777" w:rsidTr="000E7EC7">
        <w:tc>
          <w:tcPr>
            <w:tcW w:w="8656" w:type="dxa"/>
            <w:gridSpan w:val="2"/>
          </w:tcPr>
          <w:p w14:paraId="5198BF2F" w14:textId="77777777" w:rsidR="00C711E7" w:rsidRPr="006D3FFD" w:rsidRDefault="00C711E7" w:rsidP="00C711E7">
            <w:pPr>
              <w:tabs>
                <w:tab w:val="clear" w:pos="8550"/>
              </w:tabs>
              <w:autoSpaceDE w:val="0"/>
              <w:autoSpaceDN w:val="0"/>
              <w:adjustRightInd w:val="0"/>
              <w:spacing w:before="0" w:after="40" w:line="240" w:lineRule="auto"/>
              <w:ind w:right="0"/>
              <w:jc w:val="left"/>
              <w:rPr>
                <w:sz w:val="22"/>
                <w:szCs w:val="22"/>
              </w:rPr>
            </w:pPr>
            <w:r w:rsidRPr="006D3FFD">
              <w:rPr>
                <w:rFonts w:eastAsiaTheme="minorHAnsi" w:cs="OpenSans-Light"/>
                <w:b/>
                <w:sz w:val="22"/>
                <w:szCs w:val="22"/>
                <w:lang w:val="en-US"/>
              </w:rPr>
              <w:t>Q.4:</w:t>
            </w:r>
            <w:r w:rsidRPr="006D3FFD">
              <w:rPr>
                <w:rFonts w:eastAsiaTheme="minorHAnsi" w:cs="OpenSans-Light"/>
                <w:sz w:val="22"/>
                <w:szCs w:val="22"/>
                <w:lang w:val="en-US"/>
              </w:rPr>
              <w:t xml:space="preserve"> Social mobilizers, community workers and volunteers are not responsible for  providing timely and actionable health information</w:t>
            </w:r>
          </w:p>
        </w:tc>
      </w:tr>
      <w:tr w:rsidR="00C711E7" w:rsidRPr="006D3FFD" w14:paraId="6E175236" w14:textId="77777777" w:rsidTr="000E7EC7">
        <w:tc>
          <w:tcPr>
            <w:tcW w:w="4242" w:type="dxa"/>
          </w:tcPr>
          <w:p w14:paraId="3B44186A" w14:textId="77777777" w:rsidR="00C711E7" w:rsidRPr="006D3FFD" w:rsidRDefault="00C711E7" w:rsidP="00C711E7">
            <w:pPr>
              <w:pStyle w:val="ListParagraph"/>
              <w:numPr>
                <w:ilvl w:val="0"/>
                <w:numId w:val="21"/>
              </w:numPr>
              <w:spacing w:before="0" w:after="40" w:line="240" w:lineRule="auto"/>
              <w:jc w:val="left"/>
              <w:rPr>
                <w:sz w:val="22"/>
                <w:szCs w:val="22"/>
              </w:rPr>
            </w:pPr>
            <w:r w:rsidRPr="006D3FFD">
              <w:rPr>
                <w:sz w:val="22"/>
                <w:szCs w:val="22"/>
              </w:rPr>
              <w:t>True</w:t>
            </w:r>
          </w:p>
        </w:tc>
        <w:tc>
          <w:tcPr>
            <w:tcW w:w="4414" w:type="dxa"/>
          </w:tcPr>
          <w:p w14:paraId="3E6970C0" w14:textId="77777777" w:rsidR="00C711E7" w:rsidRPr="006D3FFD" w:rsidRDefault="00C711E7" w:rsidP="00C711E7">
            <w:pPr>
              <w:pStyle w:val="ListParagraph"/>
              <w:numPr>
                <w:ilvl w:val="0"/>
                <w:numId w:val="21"/>
              </w:numPr>
              <w:spacing w:before="0" w:after="40" w:line="240" w:lineRule="auto"/>
              <w:jc w:val="left"/>
              <w:rPr>
                <w:sz w:val="22"/>
                <w:szCs w:val="22"/>
                <w:highlight w:val="yellow"/>
              </w:rPr>
            </w:pPr>
            <w:r w:rsidRPr="006D3FFD">
              <w:rPr>
                <w:sz w:val="22"/>
                <w:szCs w:val="22"/>
                <w:highlight w:val="yellow"/>
              </w:rPr>
              <w:t>False</w:t>
            </w:r>
          </w:p>
        </w:tc>
      </w:tr>
      <w:tr w:rsidR="00C711E7" w:rsidRPr="006D3FFD" w14:paraId="642DFFAE" w14:textId="77777777" w:rsidTr="000E7EC7">
        <w:tc>
          <w:tcPr>
            <w:tcW w:w="8656" w:type="dxa"/>
            <w:gridSpan w:val="2"/>
          </w:tcPr>
          <w:p w14:paraId="0FB9C101" w14:textId="77777777" w:rsidR="00C711E7" w:rsidRPr="006D3FFD" w:rsidRDefault="00C711E7" w:rsidP="00C711E7">
            <w:pPr>
              <w:spacing w:before="0" w:after="40" w:line="240" w:lineRule="auto"/>
              <w:jc w:val="left"/>
              <w:rPr>
                <w:sz w:val="22"/>
                <w:szCs w:val="22"/>
              </w:rPr>
            </w:pPr>
            <w:r w:rsidRPr="006D3FFD">
              <w:rPr>
                <w:rFonts w:eastAsiaTheme="minorHAnsi" w:cs="OpenSans-Light"/>
                <w:b/>
                <w:sz w:val="22"/>
                <w:szCs w:val="22"/>
                <w:lang w:val="en-US"/>
              </w:rPr>
              <w:t xml:space="preserve">Q.5: </w:t>
            </w:r>
            <w:r w:rsidRPr="006D3FFD">
              <w:rPr>
                <w:rFonts w:eastAsiaTheme="minorHAnsi" w:cs="CeraPro-Bold"/>
                <w:bCs/>
                <w:sz w:val="22"/>
                <w:szCs w:val="22"/>
                <w:lang w:val="en-US"/>
              </w:rPr>
              <w:t>PPE is not required for screening if a physical distance of at least 1 m can be maintained</w:t>
            </w:r>
          </w:p>
        </w:tc>
      </w:tr>
      <w:tr w:rsidR="00C711E7" w:rsidRPr="006D3FFD" w14:paraId="404CFDBA" w14:textId="77777777" w:rsidTr="000E7EC7">
        <w:tc>
          <w:tcPr>
            <w:tcW w:w="4242" w:type="dxa"/>
          </w:tcPr>
          <w:p w14:paraId="53B69884" w14:textId="77777777" w:rsidR="00C711E7" w:rsidRPr="006D3FFD" w:rsidRDefault="00C711E7" w:rsidP="00C711E7">
            <w:pPr>
              <w:pStyle w:val="ListParagraph"/>
              <w:numPr>
                <w:ilvl w:val="0"/>
                <w:numId w:val="23"/>
              </w:numPr>
              <w:tabs>
                <w:tab w:val="clear" w:pos="8550"/>
              </w:tabs>
              <w:autoSpaceDE w:val="0"/>
              <w:autoSpaceDN w:val="0"/>
              <w:adjustRightInd w:val="0"/>
              <w:spacing w:before="0" w:after="40" w:line="240" w:lineRule="auto"/>
              <w:ind w:right="0"/>
              <w:jc w:val="left"/>
              <w:rPr>
                <w:rFonts w:eastAsiaTheme="minorHAnsi" w:cs="OpenSans-Light"/>
                <w:sz w:val="22"/>
                <w:szCs w:val="22"/>
                <w:lang w:val="en-US"/>
              </w:rPr>
            </w:pPr>
            <w:r w:rsidRPr="006D3FFD">
              <w:rPr>
                <w:sz w:val="22"/>
                <w:szCs w:val="22"/>
                <w:highlight w:val="yellow"/>
              </w:rPr>
              <w:t>True</w:t>
            </w:r>
          </w:p>
        </w:tc>
        <w:tc>
          <w:tcPr>
            <w:tcW w:w="4414" w:type="dxa"/>
          </w:tcPr>
          <w:p w14:paraId="1F05E5C8" w14:textId="77777777" w:rsidR="00C711E7" w:rsidRPr="006D3FFD" w:rsidRDefault="00C711E7" w:rsidP="00C711E7">
            <w:pPr>
              <w:pStyle w:val="ListParagraph"/>
              <w:numPr>
                <w:ilvl w:val="0"/>
                <w:numId w:val="23"/>
              </w:numPr>
              <w:spacing w:before="0" w:after="40" w:line="240" w:lineRule="auto"/>
              <w:jc w:val="left"/>
              <w:rPr>
                <w:sz w:val="22"/>
                <w:szCs w:val="22"/>
              </w:rPr>
            </w:pPr>
            <w:r w:rsidRPr="006D3FFD">
              <w:rPr>
                <w:sz w:val="22"/>
                <w:szCs w:val="22"/>
              </w:rPr>
              <w:t>False</w:t>
            </w:r>
          </w:p>
        </w:tc>
      </w:tr>
      <w:tr w:rsidR="00C711E7" w:rsidRPr="006D3FFD" w14:paraId="19743503" w14:textId="77777777" w:rsidTr="000E7EC7">
        <w:tc>
          <w:tcPr>
            <w:tcW w:w="8656" w:type="dxa"/>
            <w:gridSpan w:val="2"/>
          </w:tcPr>
          <w:p w14:paraId="64AE9AC4" w14:textId="77777777" w:rsidR="00C711E7" w:rsidRPr="006D3FFD" w:rsidRDefault="00C711E7" w:rsidP="00C711E7">
            <w:pPr>
              <w:tabs>
                <w:tab w:val="clear" w:pos="8550"/>
              </w:tabs>
              <w:autoSpaceDE w:val="0"/>
              <w:autoSpaceDN w:val="0"/>
              <w:adjustRightInd w:val="0"/>
              <w:spacing w:before="0" w:after="40" w:line="240" w:lineRule="auto"/>
              <w:ind w:right="0"/>
              <w:jc w:val="left"/>
              <w:rPr>
                <w:sz w:val="22"/>
                <w:szCs w:val="22"/>
              </w:rPr>
            </w:pPr>
            <w:r w:rsidRPr="006D3FFD">
              <w:rPr>
                <w:rFonts w:eastAsiaTheme="minorHAnsi" w:cs="OpenSans-Light"/>
                <w:b/>
                <w:sz w:val="22"/>
                <w:szCs w:val="22"/>
                <w:lang w:val="en-US"/>
              </w:rPr>
              <w:t xml:space="preserve">Q.6: </w:t>
            </w:r>
            <w:r w:rsidRPr="006D3FFD">
              <w:rPr>
                <w:rFonts w:eastAsiaTheme="minorHAnsi" w:cs="CeraPro-Bold"/>
                <w:bCs/>
                <w:sz w:val="22"/>
                <w:szCs w:val="22"/>
                <w:lang w:val="en-US"/>
              </w:rPr>
              <w:t>For people whose screening is negative</w:t>
            </w:r>
            <w:r w:rsidRPr="006D3FFD">
              <w:rPr>
                <w:rFonts w:eastAsiaTheme="minorHAnsi" w:cs="CeraPro-Light"/>
                <w:sz w:val="22"/>
                <w:szCs w:val="22"/>
                <w:lang w:val="en-US"/>
              </w:rPr>
              <w:t>, the health care visit can continue. No mask is required if a distance of at least 1 m can be maintained and there is no direct contact.</w:t>
            </w:r>
          </w:p>
        </w:tc>
      </w:tr>
      <w:tr w:rsidR="00C711E7" w:rsidRPr="006D3FFD" w14:paraId="4BC955C8" w14:textId="77777777" w:rsidTr="000E7EC7">
        <w:tc>
          <w:tcPr>
            <w:tcW w:w="4242" w:type="dxa"/>
          </w:tcPr>
          <w:p w14:paraId="1A226578" w14:textId="77777777" w:rsidR="00C711E7" w:rsidRPr="006D3FFD" w:rsidRDefault="00C711E7" w:rsidP="00C711E7">
            <w:pPr>
              <w:pStyle w:val="ListParagraph"/>
              <w:numPr>
                <w:ilvl w:val="0"/>
                <w:numId w:val="24"/>
              </w:numPr>
              <w:tabs>
                <w:tab w:val="clear" w:pos="8550"/>
              </w:tabs>
              <w:autoSpaceDE w:val="0"/>
              <w:autoSpaceDN w:val="0"/>
              <w:adjustRightInd w:val="0"/>
              <w:spacing w:before="0" w:after="40" w:line="240" w:lineRule="auto"/>
              <w:ind w:right="0"/>
              <w:jc w:val="left"/>
              <w:rPr>
                <w:rFonts w:eastAsiaTheme="minorHAnsi" w:cs="OpenSans-Light"/>
                <w:sz w:val="22"/>
                <w:szCs w:val="22"/>
                <w:lang w:val="en-US"/>
              </w:rPr>
            </w:pPr>
            <w:r w:rsidRPr="006D3FFD">
              <w:rPr>
                <w:sz w:val="22"/>
                <w:szCs w:val="22"/>
                <w:highlight w:val="yellow"/>
              </w:rPr>
              <w:t>True</w:t>
            </w:r>
          </w:p>
        </w:tc>
        <w:tc>
          <w:tcPr>
            <w:tcW w:w="4414" w:type="dxa"/>
          </w:tcPr>
          <w:p w14:paraId="349B7AF8" w14:textId="77777777" w:rsidR="00C711E7" w:rsidRPr="006D3FFD" w:rsidRDefault="00C711E7" w:rsidP="00C711E7">
            <w:pPr>
              <w:pStyle w:val="ListParagraph"/>
              <w:numPr>
                <w:ilvl w:val="0"/>
                <w:numId w:val="24"/>
              </w:numPr>
              <w:spacing w:before="0" w:after="40" w:line="240" w:lineRule="auto"/>
              <w:jc w:val="left"/>
              <w:rPr>
                <w:sz w:val="22"/>
                <w:szCs w:val="22"/>
              </w:rPr>
            </w:pPr>
            <w:r w:rsidRPr="006D3FFD">
              <w:rPr>
                <w:sz w:val="22"/>
                <w:szCs w:val="22"/>
              </w:rPr>
              <w:t>False</w:t>
            </w:r>
          </w:p>
        </w:tc>
      </w:tr>
      <w:tr w:rsidR="00C711E7" w:rsidRPr="006D3FFD" w14:paraId="671EA4BE" w14:textId="77777777" w:rsidTr="000E7EC7">
        <w:tc>
          <w:tcPr>
            <w:tcW w:w="8656" w:type="dxa"/>
            <w:gridSpan w:val="2"/>
          </w:tcPr>
          <w:p w14:paraId="05ECC3C2" w14:textId="77777777" w:rsidR="00C711E7" w:rsidRPr="006D3FFD" w:rsidRDefault="00C711E7" w:rsidP="00C711E7">
            <w:pPr>
              <w:tabs>
                <w:tab w:val="clear" w:pos="8550"/>
              </w:tabs>
              <w:autoSpaceDE w:val="0"/>
              <w:autoSpaceDN w:val="0"/>
              <w:adjustRightInd w:val="0"/>
              <w:spacing w:before="0" w:after="40" w:line="240" w:lineRule="auto"/>
              <w:ind w:right="0"/>
              <w:jc w:val="left"/>
              <w:rPr>
                <w:sz w:val="22"/>
                <w:szCs w:val="22"/>
              </w:rPr>
            </w:pPr>
            <w:r w:rsidRPr="006D3FFD">
              <w:rPr>
                <w:rFonts w:eastAsiaTheme="minorHAnsi" w:cs="OpenSans-Light"/>
                <w:b/>
                <w:sz w:val="22"/>
                <w:szCs w:val="22"/>
                <w:lang w:val="en-US"/>
              </w:rPr>
              <w:t xml:space="preserve">Q.7: </w:t>
            </w:r>
            <w:r w:rsidRPr="006D3FFD">
              <w:rPr>
                <w:rFonts w:eastAsiaTheme="minorHAnsi" w:cs="OpenSans-Light"/>
                <w:sz w:val="22"/>
                <w:szCs w:val="22"/>
                <w:lang w:val="en-US"/>
              </w:rPr>
              <w:t xml:space="preserve">Precautions and PPE required during </w:t>
            </w:r>
            <w:r w:rsidRPr="006D3FFD">
              <w:rPr>
                <w:rFonts w:eastAsiaTheme="minorHAnsi" w:cs="CeraPro-Light"/>
                <w:sz w:val="22"/>
                <w:szCs w:val="22"/>
                <w:lang w:val="en-US"/>
              </w:rPr>
              <w:t xml:space="preserve">Home visit (for example, for antenatal or postnatal care, or care for a person with tuberculosis, or another chronic condition) following </w:t>
            </w:r>
          </w:p>
        </w:tc>
      </w:tr>
      <w:tr w:rsidR="00C711E7" w:rsidRPr="006D3FFD" w14:paraId="5B59A12A" w14:textId="77777777" w:rsidTr="000E7EC7">
        <w:tc>
          <w:tcPr>
            <w:tcW w:w="8656" w:type="dxa"/>
            <w:gridSpan w:val="2"/>
          </w:tcPr>
          <w:p w14:paraId="1DA300DD" w14:textId="77777777" w:rsidR="00C711E7" w:rsidRPr="006D3FFD" w:rsidRDefault="00C711E7" w:rsidP="00C711E7">
            <w:pPr>
              <w:pStyle w:val="ListParagraph"/>
              <w:numPr>
                <w:ilvl w:val="0"/>
                <w:numId w:val="25"/>
              </w:numPr>
              <w:tabs>
                <w:tab w:val="clear" w:pos="8550"/>
              </w:tabs>
              <w:autoSpaceDE w:val="0"/>
              <w:autoSpaceDN w:val="0"/>
              <w:adjustRightInd w:val="0"/>
              <w:spacing w:before="0" w:after="40" w:line="240" w:lineRule="auto"/>
              <w:ind w:right="0"/>
              <w:jc w:val="left"/>
              <w:rPr>
                <w:rFonts w:eastAsiaTheme="minorHAnsi" w:cs="CeraPro-Light"/>
                <w:sz w:val="22"/>
                <w:szCs w:val="22"/>
                <w:highlight w:val="yellow"/>
                <w:lang w:val="en-US"/>
              </w:rPr>
            </w:pPr>
            <w:r w:rsidRPr="006D3FFD">
              <w:rPr>
                <w:rFonts w:eastAsiaTheme="minorHAnsi" w:cs="CeraPro-Light"/>
                <w:sz w:val="22"/>
                <w:szCs w:val="22"/>
                <w:highlight w:val="yellow"/>
                <w:lang w:val="en-US"/>
              </w:rPr>
              <w:t>If feasible, conduct home visits outside in a well-ventilated space and keep a distance of at least 1 meter.</w:t>
            </w:r>
          </w:p>
          <w:p w14:paraId="1164F116" w14:textId="77777777" w:rsidR="00C711E7" w:rsidRPr="006D3FFD" w:rsidRDefault="00C711E7" w:rsidP="00C711E7">
            <w:pPr>
              <w:pStyle w:val="ListParagraph"/>
              <w:numPr>
                <w:ilvl w:val="0"/>
                <w:numId w:val="25"/>
              </w:numPr>
              <w:tabs>
                <w:tab w:val="clear" w:pos="8550"/>
              </w:tabs>
              <w:autoSpaceDE w:val="0"/>
              <w:autoSpaceDN w:val="0"/>
              <w:adjustRightInd w:val="0"/>
              <w:spacing w:before="0" w:after="40" w:line="240" w:lineRule="auto"/>
              <w:ind w:right="0"/>
              <w:jc w:val="left"/>
              <w:rPr>
                <w:rFonts w:eastAsiaTheme="minorHAnsi" w:cs="CeraPro-Light"/>
                <w:sz w:val="22"/>
                <w:szCs w:val="22"/>
                <w:highlight w:val="yellow"/>
                <w:lang w:val="en-US"/>
              </w:rPr>
            </w:pPr>
            <w:r w:rsidRPr="006D3FFD">
              <w:rPr>
                <w:rFonts w:eastAsiaTheme="minorHAnsi" w:cs="CeraPro-Light"/>
                <w:sz w:val="22"/>
                <w:szCs w:val="22"/>
                <w:highlight w:val="yellow"/>
                <w:lang w:val="en-US"/>
              </w:rPr>
              <w:t>Perform hand hygiene frequently and while providing care, according to WHO’s recommendations on the 5 moments for hand hygiene.</w:t>
            </w:r>
          </w:p>
          <w:p w14:paraId="68818174" w14:textId="77777777" w:rsidR="00C711E7" w:rsidRPr="006D3FFD" w:rsidRDefault="00C711E7" w:rsidP="00C711E7">
            <w:pPr>
              <w:pStyle w:val="ListParagraph"/>
              <w:numPr>
                <w:ilvl w:val="0"/>
                <w:numId w:val="25"/>
              </w:numPr>
              <w:tabs>
                <w:tab w:val="clear" w:pos="8550"/>
              </w:tabs>
              <w:autoSpaceDE w:val="0"/>
              <w:autoSpaceDN w:val="0"/>
              <w:adjustRightInd w:val="0"/>
              <w:spacing w:before="0" w:after="40" w:line="240" w:lineRule="auto"/>
              <w:ind w:right="0"/>
              <w:jc w:val="left"/>
              <w:rPr>
                <w:rFonts w:eastAsiaTheme="minorHAnsi" w:cs="CeraPro-Light"/>
                <w:sz w:val="22"/>
                <w:szCs w:val="22"/>
                <w:highlight w:val="yellow"/>
                <w:lang w:val="en-US"/>
              </w:rPr>
            </w:pPr>
            <w:r w:rsidRPr="006D3FFD">
              <w:rPr>
                <w:rFonts w:eastAsiaTheme="minorHAnsi" w:cs="CeraPro-Light"/>
                <w:sz w:val="22"/>
                <w:szCs w:val="22"/>
                <w:highlight w:val="yellow"/>
                <w:lang w:val="en-US"/>
              </w:rPr>
              <w:t>Wear gloves only if exposure is expected to blood, body fluids, secretions, excretions, mucous membranes or broken skin.</w:t>
            </w:r>
          </w:p>
          <w:p w14:paraId="4B501C47" w14:textId="77777777" w:rsidR="00C711E7" w:rsidRPr="006D3FFD" w:rsidRDefault="00C711E7" w:rsidP="00C711E7">
            <w:pPr>
              <w:pStyle w:val="ListParagraph"/>
              <w:numPr>
                <w:ilvl w:val="0"/>
                <w:numId w:val="25"/>
              </w:numPr>
              <w:tabs>
                <w:tab w:val="clear" w:pos="8550"/>
              </w:tabs>
              <w:autoSpaceDE w:val="0"/>
              <w:autoSpaceDN w:val="0"/>
              <w:adjustRightInd w:val="0"/>
              <w:spacing w:before="0" w:after="40" w:line="240" w:lineRule="auto"/>
              <w:ind w:right="0"/>
              <w:jc w:val="left"/>
              <w:rPr>
                <w:sz w:val="22"/>
                <w:szCs w:val="22"/>
                <w:highlight w:val="yellow"/>
              </w:rPr>
            </w:pPr>
            <w:r w:rsidRPr="006D3FFD">
              <w:rPr>
                <w:rFonts w:eastAsiaTheme="minorHAnsi" w:cs="CeraPro-Light"/>
                <w:sz w:val="22"/>
                <w:szCs w:val="22"/>
                <w:highlight w:val="yellow"/>
                <w:lang w:val="en-US"/>
              </w:rPr>
              <w:t>Consider wearing a medical mask when in direct contact or when a distance of at least 1 m cannot be maintained.</w:t>
            </w:r>
          </w:p>
        </w:tc>
      </w:tr>
      <w:tr w:rsidR="00C711E7" w:rsidRPr="006D3FFD" w14:paraId="4E40996C" w14:textId="77777777" w:rsidTr="000E7EC7">
        <w:tc>
          <w:tcPr>
            <w:tcW w:w="8656" w:type="dxa"/>
            <w:gridSpan w:val="2"/>
          </w:tcPr>
          <w:p w14:paraId="1888AC24" w14:textId="77777777" w:rsidR="00C711E7" w:rsidRPr="006D3FFD" w:rsidRDefault="00C711E7" w:rsidP="00C711E7">
            <w:pPr>
              <w:spacing w:before="0" w:after="40" w:line="240" w:lineRule="auto"/>
              <w:jc w:val="left"/>
              <w:rPr>
                <w:sz w:val="22"/>
                <w:szCs w:val="22"/>
              </w:rPr>
            </w:pPr>
            <w:r w:rsidRPr="006D3FFD">
              <w:rPr>
                <w:rFonts w:eastAsiaTheme="minorHAnsi" w:cs="OpenSans-Light"/>
                <w:b/>
                <w:sz w:val="22"/>
                <w:szCs w:val="22"/>
                <w:lang w:val="en-US"/>
              </w:rPr>
              <w:t xml:space="preserve">Q.8: </w:t>
            </w:r>
            <w:r w:rsidRPr="006D3FFD">
              <w:rPr>
                <w:rFonts w:eastAsiaTheme="minorHAnsi" w:cs="OpenSans-Light"/>
                <w:sz w:val="22"/>
                <w:szCs w:val="22"/>
                <w:lang w:val="en-US"/>
              </w:rPr>
              <w:t>During Household visits health worker or volunteer:</w:t>
            </w:r>
          </w:p>
        </w:tc>
      </w:tr>
      <w:tr w:rsidR="00C711E7" w:rsidRPr="006D3FFD" w14:paraId="6C7C9C7A" w14:textId="77777777" w:rsidTr="000E7EC7">
        <w:trPr>
          <w:trHeight w:val="2501"/>
        </w:trPr>
        <w:tc>
          <w:tcPr>
            <w:tcW w:w="8656" w:type="dxa"/>
            <w:gridSpan w:val="2"/>
          </w:tcPr>
          <w:p w14:paraId="1F4AB4DB" w14:textId="77777777" w:rsidR="00C711E7" w:rsidRPr="006D3FFD" w:rsidRDefault="00C711E7" w:rsidP="00C711E7">
            <w:pPr>
              <w:pStyle w:val="ListParagraph"/>
              <w:numPr>
                <w:ilvl w:val="0"/>
                <w:numId w:val="27"/>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Wear face mask</w:t>
            </w:r>
          </w:p>
          <w:p w14:paraId="1008E943" w14:textId="77777777" w:rsidR="00C711E7" w:rsidRPr="006D3FFD" w:rsidRDefault="00C711E7" w:rsidP="00C711E7">
            <w:pPr>
              <w:pStyle w:val="ListParagraph"/>
              <w:numPr>
                <w:ilvl w:val="0"/>
                <w:numId w:val="27"/>
              </w:numPr>
              <w:spacing w:before="0" w:after="40" w:line="240" w:lineRule="auto"/>
              <w:jc w:val="left"/>
              <w:rPr>
                <w:sz w:val="22"/>
                <w:szCs w:val="22"/>
                <w:highlight w:val="yellow"/>
              </w:rPr>
            </w:pPr>
            <w:r w:rsidRPr="006D3FFD">
              <w:rPr>
                <w:rFonts w:eastAsiaTheme="minorHAnsi" w:cs="OpenSans-Light"/>
                <w:sz w:val="22"/>
                <w:szCs w:val="22"/>
                <w:highlight w:val="yellow"/>
                <w:lang w:val="en-US"/>
              </w:rPr>
              <w:t>Clean hands with sanitizer every hour</w:t>
            </w:r>
          </w:p>
          <w:p w14:paraId="40E96F8E" w14:textId="77777777" w:rsidR="00C711E7" w:rsidRPr="006D3FFD" w:rsidRDefault="00C711E7" w:rsidP="00C711E7">
            <w:pPr>
              <w:pStyle w:val="ListParagraph"/>
              <w:numPr>
                <w:ilvl w:val="0"/>
                <w:numId w:val="27"/>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Stand 1 meter away from others at all times</w:t>
            </w:r>
          </w:p>
          <w:p w14:paraId="5669679C" w14:textId="77777777" w:rsidR="00C711E7" w:rsidRPr="006D3FFD" w:rsidRDefault="00C711E7" w:rsidP="00C711E7">
            <w:pPr>
              <w:pStyle w:val="ListParagraph"/>
              <w:numPr>
                <w:ilvl w:val="0"/>
                <w:numId w:val="27"/>
              </w:numPr>
              <w:spacing w:before="0" w:after="40" w:line="240" w:lineRule="auto"/>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Avoid shaking hands or other physical greetings or contact</w:t>
            </w:r>
          </w:p>
          <w:p w14:paraId="24B8C163" w14:textId="77777777" w:rsidR="00C711E7" w:rsidRPr="006D3FFD" w:rsidRDefault="00C711E7" w:rsidP="00C711E7">
            <w:pPr>
              <w:pStyle w:val="ListParagraph"/>
              <w:numPr>
                <w:ilvl w:val="0"/>
                <w:numId w:val="27"/>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Use large format IEC materials to maintain distance (posters and banners)</w:t>
            </w:r>
          </w:p>
          <w:p w14:paraId="5EDFB427" w14:textId="77777777" w:rsidR="00C711E7" w:rsidRPr="006D3FFD" w:rsidRDefault="00C711E7" w:rsidP="00C711E7">
            <w:pPr>
              <w:pStyle w:val="ListParagraph"/>
              <w:numPr>
                <w:ilvl w:val="0"/>
                <w:numId w:val="27"/>
              </w:numPr>
              <w:spacing w:before="0" w:after="40" w:line="240" w:lineRule="auto"/>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Do not enter the homes</w:t>
            </w:r>
          </w:p>
          <w:p w14:paraId="470F170E" w14:textId="77777777" w:rsidR="00C711E7" w:rsidRPr="006D3FFD" w:rsidRDefault="00C711E7" w:rsidP="00C711E7">
            <w:pPr>
              <w:pStyle w:val="ListParagraph"/>
              <w:numPr>
                <w:ilvl w:val="0"/>
                <w:numId w:val="27"/>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Limit duration of visit</w:t>
            </w:r>
          </w:p>
          <w:p w14:paraId="28F45A97" w14:textId="77777777" w:rsidR="00C711E7" w:rsidRPr="006D3FFD" w:rsidRDefault="00C711E7" w:rsidP="00C711E7">
            <w:pPr>
              <w:pStyle w:val="ListParagraph"/>
              <w:numPr>
                <w:ilvl w:val="0"/>
                <w:numId w:val="27"/>
              </w:numPr>
              <w:spacing w:before="0" w:after="40" w:line="240" w:lineRule="auto"/>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Leave behind leaflets</w:t>
            </w:r>
          </w:p>
          <w:p w14:paraId="414418EA" w14:textId="77777777" w:rsidR="00C711E7" w:rsidRPr="006D3FFD" w:rsidRDefault="00C711E7" w:rsidP="00C711E7">
            <w:pPr>
              <w:pStyle w:val="ListParagraph"/>
              <w:numPr>
                <w:ilvl w:val="0"/>
                <w:numId w:val="27"/>
              </w:numPr>
              <w:spacing w:before="0" w:after="40" w:line="240" w:lineRule="auto"/>
              <w:jc w:val="left"/>
              <w:rPr>
                <w:sz w:val="22"/>
                <w:szCs w:val="22"/>
                <w:highlight w:val="yellow"/>
              </w:rPr>
            </w:pPr>
            <w:r w:rsidRPr="006D3FFD">
              <w:rPr>
                <w:rFonts w:eastAsiaTheme="minorHAnsi" w:cs="OpenSans-Light"/>
                <w:sz w:val="22"/>
                <w:szCs w:val="22"/>
                <w:highlight w:val="yellow"/>
                <w:lang w:val="en-US"/>
              </w:rPr>
              <w:t>Refer all suspected COVID-19 cases for testing</w:t>
            </w:r>
          </w:p>
        </w:tc>
      </w:tr>
      <w:tr w:rsidR="00C711E7" w:rsidRPr="006D3FFD" w14:paraId="277075A0" w14:textId="77777777" w:rsidTr="000E7EC7">
        <w:tc>
          <w:tcPr>
            <w:tcW w:w="8656" w:type="dxa"/>
            <w:gridSpan w:val="2"/>
          </w:tcPr>
          <w:p w14:paraId="038BDB80" w14:textId="33D7F218" w:rsidR="00C711E7" w:rsidRPr="006D3FFD" w:rsidRDefault="006F04F7" w:rsidP="00C711E7">
            <w:pPr>
              <w:spacing w:before="0" w:after="40" w:line="240" w:lineRule="auto"/>
              <w:jc w:val="left"/>
              <w:rPr>
                <w:sz w:val="22"/>
                <w:szCs w:val="22"/>
              </w:rPr>
            </w:pPr>
            <w:r>
              <w:rPr>
                <w:rFonts w:eastAsiaTheme="minorHAnsi" w:cs="OpenSans-Light"/>
                <w:b/>
                <w:sz w:val="22"/>
                <w:szCs w:val="22"/>
                <w:lang w:val="en-US"/>
              </w:rPr>
              <w:t>Q</w:t>
            </w:r>
            <w:r w:rsidR="00C711E7" w:rsidRPr="006D3FFD">
              <w:rPr>
                <w:rFonts w:eastAsiaTheme="minorHAnsi" w:cs="OpenSans-Light"/>
                <w:b/>
                <w:sz w:val="22"/>
                <w:szCs w:val="22"/>
                <w:lang w:val="en-US"/>
              </w:rPr>
              <w:t xml:space="preserve">.9: </w:t>
            </w:r>
            <w:r w:rsidR="00C711E7" w:rsidRPr="006D3FFD">
              <w:rPr>
                <w:rFonts w:eastAsiaTheme="minorHAnsi" w:cs="OpenSans-Regular"/>
                <w:sz w:val="22"/>
                <w:szCs w:val="22"/>
                <w:lang w:val="en-US"/>
              </w:rPr>
              <w:t>What can I do to protect myself and my family from COVID-19?</w:t>
            </w:r>
          </w:p>
        </w:tc>
      </w:tr>
      <w:tr w:rsidR="00C711E7" w:rsidRPr="006D3FFD" w14:paraId="7DD27925" w14:textId="77777777" w:rsidTr="000E7EC7">
        <w:tc>
          <w:tcPr>
            <w:tcW w:w="8656" w:type="dxa"/>
            <w:gridSpan w:val="2"/>
          </w:tcPr>
          <w:p w14:paraId="205D307A" w14:textId="77777777" w:rsidR="00C711E7" w:rsidRPr="006D3FFD" w:rsidRDefault="00C711E7" w:rsidP="00C711E7">
            <w:pPr>
              <w:pStyle w:val="ListParagraph"/>
              <w:numPr>
                <w:ilvl w:val="0"/>
                <w:numId w:val="31"/>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Regular"/>
                <w:sz w:val="22"/>
                <w:szCs w:val="22"/>
                <w:highlight w:val="yellow"/>
                <w:lang w:val="en-US"/>
              </w:rPr>
              <w:t xml:space="preserve">Wash your hands frequently </w:t>
            </w:r>
            <w:r w:rsidRPr="006D3FFD">
              <w:rPr>
                <w:rFonts w:eastAsiaTheme="minorHAnsi" w:cs="OpenSans-Light"/>
                <w:sz w:val="22"/>
                <w:szCs w:val="22"/>
                <w:highlight w:val="yellow"/>
                <w:lang w:val="en-US"/>
              </w:rPr>
              <w:t>using soap and water. If soap is not available, alcohol-based hand rub may be used to wash away germs.</w:t>
            </w:r>
          </w:p>
          <w:p w14:paraId="32197863" w14:textId="77777777" w:rsidR="00C711E7" w:rsidRPr="006D3FFD" w:rsidRDefault="00C711E7" w:rsidP="00C711E7">
            <w:pPr>
              <w:pStyle w:val="ListParagraph"/>
              <w:numPr>
                <w:ilvl w:val="0"/>
                <w:numId w:val="31"/>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Regular"/>
                <w:sz w:val="22"/>
                <w:szCs w:val="22"/>
                <w:highlight w:val="yellow"/>
                <w:lang w:val="en-US"/>
              </w:rPr>
              <w:t xml:space="preserve">When coughing or sneezing, cover your mouth or nose with your bent elbow or a tissue </w:t>
            </w:r>
          </w:p>
          <w:p w14:paraId="162C2D0F" w14:textId="77777777" w:rsidR="00C711E7" w:rsidRPr="006D3FFD" w:rsidRDefault="00C711E7" w:rsidP="00C711E7">
            <w:pPr>
              <w:pStyle w:val="ListParagraph"/>
              <w:numPr>
                <w:ilvl w:val="0"/>
                <w:numId w:val="31"/>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Regular"/>
                <w:sz w:val="22"/>
                <w:szCs w:val="22"/>
                <w:highlight w:val="yellow"/>
                <w:lang w:val="en-US"/>
              </w:rPr>
              <w:t xml:space="preserve">Avoid close contact </w:t>
            </w:r>
            <w:r w:rsidRPr="006D3FFD">
              <w:rPr>
                <w:rFonts w:eastAsiaTheme="minorHAnsi" w:cs="OpenSans-Light"/>
                <w:sz w:val="22"/>
                <w:szCs w:val="22"/>
                <w:highlight w:val="yellow"/>
                <w:lang w:val="en-US"/>
              </w:rPr>
              <w:t xml:space="preserve">with anyone who is coughing, sneezing, or sick. </w:t>
            </w:r>
          </w:p>
          <w:p w14:paraId="37C949AE" w14:textId="77777777" w:rsidR="00C711E7" w:rsidRPr="006D3FFD" w:rsidRDefault="00C711E7" w:rsidP="00C711E7">
            <w:pPr>
              <w:pStyle w:val="ListParagraph"/>
              <w:numPr>
                <w:ilvl w:val="0"/>
                <w:numId w:val="31"/>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Light"/>
                <w:sz w:val="22"/>
                <w:szCs w:val="22"/>
                <w:highlight w:val="yellow"/>
                <w:lang w:val="en-US"/>
              </w:rPr>
              <w:t>Keep at least 1 meter (3 feet) distance and encourage them to go to a nearby healthcare center.</w:t>
            </w:r>
          </w:p>
          <w:p w14:paraId="401C58A6" w14:textId="77777777" w:rsidR="00C711E7" w:rsidRPr="006D3FFD" w:rsidRDefault="00C711E7" w:rsidP="00C711E7">
            <w:pPr>
              <w:pStyle w:val="ListParagraph"/>
              <w:numPr>
                <w:ilvl w:val="0"/>
                <w:numId w:val="31"/>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Calibri"/>
                <w:sz w:val="22"/>
                <w:szCs w:val="22"/>
                <w:highlight w:val="yellow"/>
                <w:lang w:val="en-US"/>
              </w:rPr>
              <w:t xml:space="preserve"> </w:t>
            </w:r>
            <w:r w:rsidRPr="006D3FFD">
              <w:rPr>
                <w:rFonts w:eastAsiaTheme="minorHAnsi" w:cs="OpenSans-Regular"/>
                <w:sz w:val="22"/>
                <w:szCs w:val="22"/>
                <w:highlight w:val="yellow"/>
                <w:lang w:val="en-US"/>
              </w:rPr>
              <w:t xml:space="preserve">Avoid touching eyes, nose and mouth. </w:t>
            </w:r>
          </w:p>
          <w:p w14:paraId="1A81BA3D" w14:textId="77777777" w:rsidR="00C711E7" w:rsidRPr="006D3FFD" w:rsidRDefault="00C711E7" w:rsidP="00C711E7">
            <w:pPr>
              <w:pStyle w:val="ListParagraph"/>
              <w:numPr>
                <w:ilvl w:val="0"/>
                <w:numId w:val="31"/>
              </w:numPr>
              <w:tabs>
                <w:tab w:val="clear" w:pos="8550"/>
              </w:tabs>
              <w:autoSpaceDE w:val="0"/>
              <w:autoSpaceDN w:val="0"/>
              <w:adjustRightInd w:val="0"/>
              <w:spacing w:before="0" w:after="40" w:line="240" w:lineRule="auto"/>
              <w:ind w:right="0"/>
              <w:jc w:val="left"/>
              <w:rPr>
                <w:rFonts w:eastAsiaTheme="minorHAnsi" w:cs="OpenSans-Light"/>
                <w:sz w:val="22"/>
                <w:szCs w:val="22"/>
                <w:highlight w:val="yellow"/>
                <w:lang w:val="en-US"/>
              </w:rPr>
            </w:pPr>
            <w:r w:rsidRPr="006D3FFD">
              <w:rPr>
                <w:rFonts w:eastAsiaTheme="minorHAnsi" w:cs="OpenSans-Regular"/>
                <w:sz w:val="22"/>
                <w:szCs w:val="22"/>
                <w:highlight w:val="yellow"/>
                <w:lang w:val="en-US"/>
              </w:rPr>
              <w:t xml:space="preserve">Go to the doctor </w:t>
            </w:r>
            <w:r w:rsidRPr="006D3FFD">
              <w:rPr>
                <w:rFonts w:eastAsiaTheme="minorHAnsi" w:cs="OpenSans-Light"/>
                <w:sz w:val="22"/>
                <w:szCs w:val="22"/>
                <w:highlight w:val="yellow"/>
                <w:lang w:val="en-US"/>
              </w:rPr>
              <w:t xml:space="preserve">if you have a fever, cough or feel that it is difficult to breathe. </w:t>
            </w:r>
          </w:p>
        </w:tc>
      </w:tr>
    </w:tbl>
    <w:p w14:paraId="56A5C3A5" w14:textId="77777777" w:rsidR="000E7EC7" w:rsidRDefault="000E7EC7" w:rsidP="000E7EC7">
      <w:pPr>
        <w:pStyle w:val="Heading1"/>
      </w:pPr>
      <w:bookmarkStart w:id="26" w:name="_Toc61950422"/>
      <w:bookmarkStart w:id="27" w:name="_Toc62060962"/>
      <w:r>
        <w:t>Annex – 4 – Overall Training Evaluation</w:t>
      </w:r>
      <w:bookmarkEnd w:id="26"/>
      <w:bookmarkEnd w:id="27"/>
    </w:p>
    <w:tbl>
      <w:tblPr>
        <w:tblStyle w:val="TableGrid0"/>
        <w:tblW w:w="8656" w:type="dxa"/>
        <w:tblLook w:val="04A0" w:firstRow="1" w:lastRow="0" w:firstColumn="1" w:lastColumn="0" w:noHBand="0" w:noVBand="1"/>
      </w:tblPr>
      <w:tblGrid>
        <w:gridCol w:w="3325"/>
        <w:gridCol w:w="533"/>
        <w:gridCol w:w="533"/>
        <w:gridCol w:w="533"/>
        <w:gridCol w:w="533"/>
        <w:gridCol w:w="533"/>
        <w:gridCol w:w="533"/>
        <w:gridCol w:w="533"/>
        <w:gridCol w:w="533"/>
        <w:gridCol w:w="533"/>
        <w:gridCol w:w="534"/>
      </w:tblGrid>
      <w:tr w:rsidR="000E7EC7" w:rsidRPr="00A039F4" w14:paraId="1D7CB7C3" w14:textId="77777777" w:rsidTr="00B66CF6">
        <w:tc>
          <w:tcPr>
            <w:tcW w:w="3325" w:type="dxa"/>
            <w:vAlign w:val="center"/>
          </w:tcPr>
          <w:p w14:paraId="304F72F3" w14:textId="77777777" w:rsidR="000E7EC7" w:rsidRPr="00461C82" w:rsidRDefault="000E7EC7" w:rsidP="00B66CF6">
            <w:pPr>
              <w:tabs>
                <w:tab w:val="clear" w:pos="8550"/>
              </w:tabs>
              <w:spacing w:line="259" w:lineRule="auto"/>
              <w:ind w:right="0"/>
              <w:jc w:val="left"/>
              <w:rPr>
                <w:b/>
                <w:sz w:val="22"/>
                <w:szCs w:val="22"/>
              </w:rPr>
            </w:pPr>
            <w:r w:rsidRPr="00461C82">
              <w:rPr>
                <w:b/>
                <w:sz w:val="22"/>
                <w:szCs w:val="22"/>
              </w:rPr>
              <w:t>I would rate the training as</w:t>
            </w:r>
          </w:p>
        </w:tc>
        <w:tc>
          <w:tcPr>
            <w:tcW w:w="2665" w:type="dxa"/>
            <w:gridSpan w:val="5"/>
            <w:vAlign w:val="center"/>
          </w:tcPr>
          <w:p w14:paraId="72F99E3B" w14:textId="77777777" w:rsidR="000E7EC7" w:rsidRPr="00461C82" w:rsidRDefault="000E7EC7" w:rsidP="00B66CF6">
            <w:pPr>
              <w:tabs>
                <w:tab w:val="clear" w:pos="8550"/>
              </w:tabs>
              <w:spacing w:line="259" w:lineRule="auto"/>
              <w:ind w:right="0"/>
              <w:jc w:val="left"/>
              <w:rPr>
                <w:b/>
                <w:sz w:val="22"/>
                <w:szCs w:val="22"/>
              </w:rPr>
            </w:pPr>
            <w:r w:rsidRPr="00461C82">
              <w:rPr>
                <w:b/>
                <w:sz w:val="22"/>
                <w:szCs w:val="22"/>
              </w:rPr>
              <w:t>Poor</w:t>
            </w:r>
          </w:p>
        </w:tc>
        <w:tc>
          <w:tcPr>
            <w:tcW w:w="2666" w:type="dxa"/>
            <w:gridSpan w:val="5"/>
            <w:vAlign w:val="center"/>
          </w:tcPr>
          <w:p w14:paraId="6D3821FC" w14:textId="77777777" w:rsidR="000E7EC7" w:rsidRPr="00461C82" w:rsidRDefault="000E7EC7" w:rsidP="00B66CF6">
            <w:pPr>
              <w:tabs>
                <w:tab w:val="clear" w:pos="8550"/>
              </w:tabs>
              <w:spacing w:line="259" w:lineRule="auto"/>
              <w:ind w:right="0"/>
              <w:jc w:val="right"/>
              <w:rPr>
                <w:b/>
                <w:sz w:val="22"/>
                <w:szCs w:val="22"/>
              </w:rPr>
            </w:pPr>
            <w:r w:rsidRPr="00461C82">
              <w:rPr>
                <w:b/>
                <w:sz w:val="22"/>
                <w:szCs w:val="22"/>
              </w:rPr>
              <w:t>Excellent</w:t>
            </w:r>
          </w:p>
        </w:tc>
      </w:tr>
      <w:tr w:rsidR="000E7EC7" w14:paraId="63625596" w14:textId="77777777" w:rsidTr="00B66CF6">
        <w:tc>
          <w:tcPr>
            <w:tcW w:w="3325" w:type="dxa"/>
          </w:tcPr>
          <w:p w14:paraId="54A26704"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Content overall</w:t>
            </w:r>
          </w:p>
        </w:tc>
        <w:tc>
          <w:tcPr>
            <w:tcW w:w="533" w:type="dxa"/>
          </w:tcPr>
          <w:p w14:paraId="7556E09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20F3D0E9"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44A2477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209BC139"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12507543"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33AF3EB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6506C9BA"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5075C215"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50A36D7B"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28ABD6F6"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0C6F6DE2" w14:textId="77777777" w:rsidTr="00B66CF6">
        <w:tc>
          <w:tcPr>
            <w:tcW w:w="3325" w:type="dxa"/>
          </w:tcPr>
          <w:p w14:paraId="4E7A3A8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content was CORRECT</w:t>
            </w:r>
          </w:p>
        </w:tc>
        <w:tc>
          <w:tcPr>
            <w:tcW w:w="533" w:type="dxa"/>
          </w:tcPr>
          <w:p w14:paraId="422326A1"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598DB811"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2CDB4C41"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7409188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1BFFC93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3ED8184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032843F3"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3AC360D3"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7466442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1252C58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08FD4C7F" w14:textId="77777777" w:rsidTr="00B66CF6">
        <w:tc>
          <w:tcPr>
            <w:tcW w:w="3325" w:type="dxa"/>
          </w:tcPr>
          <w:p w14:paraId="29D73B4A"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content was RELEVANT</w:t>
            </w:r>
          </w:p>
        </w:tc>
        <w:tc>
          <w:tcPr>
            <w:tcW w:w="533" w:type="dxa"/>
          </w:tcPr>
          <w:p w14:paraId="410A4499"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41F67CB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281A8DB6"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1DBB38D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327F5828"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5A65D324"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0F61F96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3CA9986B"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51491CF5"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7CE8C5E8"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11F28D86" w14:textId="77777777" w:rsidTr="00B66CF6">
        <w:tc>
          <w:tcPr>
            <w:tcW w:w="3325" w:type="dxa"/>
          </w:tcPr>
          <w:p w14:paraId="786C574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content was COMPLETE</w:t>
            </w:r>
          </w:p>
        </w:tc>
        <w:tc>
          <w:tcPr>
            <w:tcW w:w="533" w:type="dxa"/>
          </w:tcPr>
          <w:p w14:paraId="6F5E7439"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159D98BC"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59F918AC"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4434570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26FC5C06"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3A6324E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088B79C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69CB822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3F4E3C6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377155BA"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1EB0A96F" w14:textId="77777777" w:rsidTr="00B66CF6">
        <w:tc>
          <w:tcPr>
            <w:tcW w:w="3325" w:type="dxa"/>
          </w:tcPr>
          <w:p w14:paraId="212C161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amount of information was</w:t>
            </w:r>
          </w:p>
        </w:tc>
        <w:tc>
          <w:tcPr>
            <w:tcW w:w="533" w:type="dxa"/>
          </w:tcPr>
          <w:p w14:paraId="3357291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31D164C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4913E9F4"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1C03104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3C9551E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4775103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70FD133B"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37D7B02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688E7DF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3D847CB3"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2DFD3538" w14:textId="77777777" w:rsidTr="00B66CF6">
        <w:tc>
          <w:tcPr>
            <w:tcW w:w="3325" w:type="dxa"/>
          </w:tcPr>
          <w:p w14:paraId="7A60C8F5"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trainer’s facilitation was</w:t>
            </w:r>
          </w:p>
        </w:tc>
        <w:tc>
          <w:tcPr>
            <w:tcW w:w="533" w:type="dxa"/>
          </w:tcPr>
          <w:p w14:paraId="6E0A63B3"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1F9FBE3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4E521FD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3F9D959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1B7F9034"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07CBDB08"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329E87F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06D2E234"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633CA5B4"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28ADC8C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6B8F4CE6" w14:textId="77777777" w:rsidTr="00B66CF6">
        <w:tc>
          <w:tcPr>
            <w:tcW w:w="3325" w:type="dxa"/>
          </w:tcPr>
          <w:p w14:paraId="65EF698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training methodology was</w:t>
            </w:r>
          </w:p>
        </w:tc>
        <w:tc>
          <w:tcPr>
            <w:tcW w:w="533" w:type="dxa"/>
          </w:tcPr>
          <w:p w14:paraId="2CB0451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01589161"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3DCDE4EB"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1ED3EB6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42FBBB05"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4E428369"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68B82FC1"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7D0CEC6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73D738A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22A6942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2853E46A" w14:textId="77777777" w:rsidTr="00B66CF6">
        <w:tc>
          <w:tcPr>
            <w:tcW w:w="3325" w:type="dxa"/>
          </w:tcPr>
          <w:p w14:paraId="7386097D"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organization of training was</w:t>
            </w:r>
          </w:p>
        </w:tc>
        <w:tc>
          <w:tcPr>
            <w:tcW w:w="533" w:type="dxa"/>
          </w:tcPr>
          <w:p w14:paraId="7826FD03"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0AC55EF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50D9F656"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54CC26B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36F5524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7C616E69"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40D5BA7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625E441C"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5567D5D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0B827F2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616558DF" w14:textId="77777777" w:rsidTr="00B66CF6">
        <w:tc>
          <w:tcPr>
            <w:tcW w:w="3325" w:type="dxa"/>
          </w:tcPr>
          <w:p w14:paraId="356E7EAA"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Meals and Refreshment was</w:t>
            </w:r>
          </w:p>
        </w:tc>
        <w:tc>
          <w:tcPr>
            <w:tcW w:w="533" w:type="dxa"/>
          </w:tcPr>
          <w:p w14:paraId="6AFE1686"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30B2F98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5D1CA58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2F084B26"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6C37AF5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2F4F9CB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1C3AE96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1B17CEC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7B63BBD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3C2B3A38"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3916DF99" w14:textId="77777777" w:rsidTr="00B66CF6">
        <w:tc>
          <w:tcPr>
            <w:tcW w:w="3325" w:type="dxa"/>
          </w:tcPr>
          <w:p w14:paraId="080F5DB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The administration of the training was</w:t>
            </w:r>
          </w:p>
        </w:tc>
        <w:tc>
          <w:tcPr>
            <w:tcW w:w="533" w:type="dxa"/>
          </w:tcPr>
          <w:p w14:paraId="508C3018"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w:t>
            </w:r>
          </w:p>
        </w:tc>
        <w:tc>
          <w:tcPr>
            <w:tcW w:w="533" w:type="dxa"/>
          </w:tcPr>
          <w:p w14:paraId="2D1DDC0A"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2</w:t>
            </w:r>
          </w:p>
        </w:tc>
        <w:tc>
          <w:tcPr>
            <w:tcW w:w="533" w:type="dxa"/>
          </w:tcPr>
          <w:p w14:paraId="6D8F44DF"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3</w:t>
            </w:r>
          </w:p>
        </w:tc>
        <w:tc>
          <w:tcPr>
            <w:tcW w:w="533" w:type="dxa"/>
          </w:tcPr>
          <w:p w14:paraId="2C5205AA"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4</w:t>
            </w:r>
          </w:p>
        </w:tc>
        <w:tc>
          <w:tcPr>
            <w:tcW w:w="533" w:type="dxa"/>
          </w:tcPr>
          <w:p w14:paraId="61B01EE7"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5</w:t>
            </w:r>
          </w:p>
        </w:tc>
        <w:tc>
          <w:tcPr>
            <w:tcW w:w="533" w:type="dxa"/>
          </w:tcPr>
          <w:p w14:paraId="3C9E5D15"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6</w:t>
            </w:r>
          </w:p>
        </w:tc>
        <w:tc>
          <w:tcPr>
            <w:tcW w:w="533" w:type="dxa"/>
          </w:tcPr>
          <w:p w14:paraId="2265CE51"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7</w:t>
            </w:r>
          </w:p>
        </w:tc>
        <w:tc>
          <w:tcPr>
            <w:tcW w:w="533" w:type="dxa"/>
          </w:tcPr>
          <w:p w14:paraId="36A8AB2E"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8</w:t>
            </w:r>
          </w:p>
        </w:tc>
        <w:tc>
          <w:tcPr>
            <w:tcW w:w="533" w:type="dxa"/>
          </w:tcPr>
          <w:p w14:paraId="7FBBCE90"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9</w:t>
            </w:r>
          </w:p>
        </w:tc>
        <w:tc>
          <w:tcPr>
            <w:tcW w:w="534" w:type="dxa"/>
          </w:tcPr>
          <w:p w14:paraId="62F055C2"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10</w:t>
            </w:r>
          </w:p>
        </w:tc>
      </w:tr>
      <w:tr w:rsidR="000E7EC7" w14:paraId="5DDC7BCB" w14:textId="77777777" w:rsidTr="00B66CF6">
        <w:tc>
          <w:tcPr>
            <w:tcW w:w="8656" w:type="dxa"/>
            <w:gridSpan w:val="11"/>
          </w:tcPr>
          <w:p w14:paraId="3D8CCE8B" w14:textId="77777777" w:rsidR="000E7EC7" w:rsidRPr="00461C82" w:rsidRDefault="000E7EC7" w:rsidP="00B66CF6">
            <w:pPr>
              <w:tabs>
                <w:tab w:val="clear" w:pos="8550"/>
              </w:tabs>
              <w:spacing w:line="259" w:lineRule="auto"/>
              <w:ind w:right="0"/>
              <w:jc w:val="left"/>
              <w:rPr>
                <w:sz w:val="22"/>
                <w:szCs w:val="22"/>
              </w:rPr>
            </w:pPr>
            <w:r w:rsidRPr="00461C82">
              <w:rPr>
                <w:sz w:val="22"/>
                <w:szCs w:val="22"/>
              </w:rPr>
              <w:t>Please write any other comments if you wish to make:</w:t>
            </w:r>
          </w:p>
        </w:tc>
      </w:tr>
      <w:tr w:rsidR="000E7EC7" w14:paraId="247ACADD" w14:textId="77777777" w:rsidTr="00B66CF6">
        <w:tc>
          <w:tcPr>
            <w:tcW w:w="8656" w:type="dxa"/>
            <w:gridSpan w:val="11"/>
          </w:tcPr>
          <w:p w14:paraId="6E85F7A8" w14:textId="77777777" w:rsidR="000E7EC7" w:rsidRDefault="000E7EC7" w:rsidP="00B66CF6">
            <w:pPr>
              <w:tabs>
                <w:tab w:val="clear" w:pos="8550"/>
              </w:tabs>
              <w:spacing w:line="259" w:lineRule="auto"/>
              <w:ind w:right="0"/>
              <w:jc w:val="left"/>
            </w:pPr>
          </w:p>
        </w:tc>
      </w:tr>
      <w:tr w:rsidR="000E7EC7" w14:paraId="4CBDEAB7" w14:textId="77777777" w:rsidTr="00B66CF6">
        <w:tc>
          <w:tcPr>
            <w:tcW w:w="8656" w:type="dxa"/>
            <w:gridSpan w:val="11"/>
          </w:tcPr>
          <w:p w14:paraId="15C54A3E" w14:textId="77777777" w:rsidR="000E7EC7" w:rsidRDefault="000E7EC7" w:rsidP="00B66CF6">
            <w:pPr>
              <w:tabs>
                <w:tab w:val="clear" w:pos="8550"/>
              </w:tabs>
              <w:spacing w:line="259" w:lineRule="auto"/>
              <w:ind w:right="0"/>
              <w:jc w:val="left"/>
            </w:pPr>
          </w:p>
        </w:tc>
      </w:tr>
      <w:tr w:rsidR="000E7EC7" w14:paraId="7E9E933C" w14:textId="77777777" w:rsidTr="00B66CF6">
        <w:tc>
          <w:tcPr>
            <w:tcW w:w="8656" w:type="dxa"/>
            <w:gridSpan w:val="11"/>
          </w:tcPr>
          <w:p w14:paraId="2CE23F2E" w14:textId="77777777" w:rsidR="000E7EC7" w:rsidRDefault="000E7EC7" w:rsidP="00B66CF6">
            <w:pPr>
              <w:tabs>
                <w:tab w:val="clear" w:pos="8550"/>
              </w:tabs>
              <w:spacing w:line="259" w:lineRule="auto"/>
              <w:ind w:right="0"/>
              <w:jc w:val="left"/>
            </w:pPr>
          </w:p>
        </w:tc>
      </w:tr>
      <w:tr w:rsidR="000E7EC7" w14:paraId="60507C8A" w14:textId="77777777" w:rsidTr="00B66CF6">
        <w:tc>
          <w:tcPr>
            <w:tcW w:w="8656" w:type="dxa"/>
            <w:gridSpan w:val="11"/>
          </w:tcPr>
          <w:p w14:paraId="24836899" w14:textId="77777777" w:rsidR="000E7EC7" w:rsidRDefault="000E7EC7" w:rsidP="00B66CF6">
            <w:pPr>
              <w:tabs>
                <w:tab w:val="clear" w:pos="8550"/>
              </w:tabs>
              <w:spacing w:line="259" w:lineRule="auto"/>
              <w:ind w:right="0"/>
              <w:jc w:val="left"/>
            </w:pPr>
          </w:p>
        </w:tc>
      </w:tr>
      <w:tr w:rsidR="000E7EC7" w14:paraId="7F3BA838" w14:textId="77777777" w:rsidTr="00B66CF6">
        <w:tc>
          <w:tcPr>
            <w:tcW w:w="8656" w:type="dxa"/>
            <w:gridSpan w:val="11"/>
          </w:tcPr>
          <w:p w14:paraId="0AC69480" w14:textId="77777777" w:rsidR="000E7EC7" w:rsidRDefault="000E7EC7" w:rsidP="00B66CF6">
            <w:pPr>
              <w:tabs>
                <w:tab w:val="clear" w:pos="8550"/>
              </w:tabs>
              <w:spacing w:line="259" w:lineRule="auto"/>
              <w:ind w:right="0"/>
              <w:jc w:val="left"/>
            </w:pPr>
          </w:p>
        </w:tc>
      </w:tr>
      <w:tr w:rsidR="000E7EC7" w14:paraId="68F9D8E1" w14:textId="77777777" w:rsidTr="00B66CF6">
        <w:tc>
          <w:tcPr>
            <w:tcW w:w="8656" w:type="dxa"/>
            <w:gridSpan w:val="11"/>
          </w:tcPr>
          <w:p w14:paraId="2EB1759D" w14:textId="77777777" w:rsidR="000E7EC7" w:rsidRDefault="000E7EC7" w:rsidP="00B66CF6">
            <w:pPr>
              <w:tabs>
                <w:tab w:val="clear" w:pos="8550"/>
              </w:tabs>
              <w:spacing w:line="259" w:lineRule="auto"/>
              <w:ind w:right="0"/>
              <w:jc w:val="left"/>
            </w:pPr>
          </w:p>
        </w:tc>
      </w:tr>
      <w:tr w:rsidR="000E7EC7" w14:paraId="72E7A2DE" w14:textId="77777777" w:rsidTr="00B66CF6">
        <w:tc>
          <w:tcPr>
            <w:tcW w:w="8656" w:type="dxa"/>
            <w:gridSpan w:val="11"/>
          </w:tcPr>
          <w:p w14:paraId="54022F91" w14:textId="77777777" w:rsidR="000E7EC7" w:rsidRDefault="000E7EC7" w:rsidP="00B66CF6">
            <w:pPr>
              <w:tabs>
                <w:tab w:val="clear" w:pos="8550"/>
              </w:tabs>
              <w:spacing w:line="259" w:lineRule="auto"/>
              <w:ind w:right="0"/>
              <w:jc w:val="left"/>
            </w:pPr>
          </w:p>
        </w:tc>
      </w:tr>
    </w:tbl>
    <w:p w14:paraId="3B600CA5" w14:textId="77777777" w:rsidR="000E7EC7" w:rsidRDefault="000E7EC7" w:rsidP="000E7EC7">
      <w:pPr>
        <w:tabs>
          <w:tab w:val="clear" w:pos="8550"/>
        </w:tabs>
        <w:spacing w:before="0" w:after="160" w:line="259" w:lineRule="auto"/>
        <w:ind w:right="0"/>
        <w:jc w:val="left"/>
      </w:pPr>
    </w:p>
    <w:p w14:paraId="3EE5C602" w14:textId="77777777" w:rsidR="000E7EC7" w:rsidRDefault="000E7EC7">
      <w:pPr>
        <w:tabs>
          <w:tab w:val="clear" w:pos="8550"/>
        </w:tabs>
        <w:spacing w:before="0" w:after="160" w:line="259" w:lineRule="auto"/>
        <w:ind w:right="0"/>
        <w:jc w:val="left"/>
        <w:rPr>
          <w:rFonts w:eastAsia="Gill Sans MT" w:cs="Tahoma"/>
          <w:b/>
          <w:sz w:val="26"/>
          <w:szCs w:val="26"/>
          <w:lang w:val="en-US"/>
        </w:rPr>
      </w:pPr>
      <w:r>
        <w:br w:type="page"/>
      </w:r>
    </w:p>
    <w:p w14:paraId="00ADE78F" w14:textId="5035E6D8" w:rsidR="009B4D34" w:rsidRPr="008C6AB3" w:rsidRDefault="000D2FC6" w:rsidP="00381490">
      <w:pPr>
        <w:pStyle w:val="Heading2"/>
      </w:pPr>
      <w:bookmarkStart w:id="28" w:name="_Toc62060963"/>
      <w:r>
        <w:t>References</w:t>
      </w:r>
      <w:bookmarkEnd w:id="28"/>
    </w:p>
    <w:sectPr w:rsidR="009B4D34" w:rsidRPr="008C6AB3" w:rsidSect="00404AA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CFD9" w14:textId="77777777" w:rsidR="00A971FF" w:rsidRDefault="00A971FF" w:rsidP="00CD3788">
      <w:r>
        <w:separator/>
      </w:r>
    </w:p>
  </w:endnote>
  <w:endnote w:type="continuationSeparator" w:id="0">
    <w:p w14:paraId="58096B6F" w14:textId="77777777" w:rsidR="00A971FF" w:rsidRDefault="00A971FF" w:rsidP="00CD3788">
      <w:r>
        <w:continuationSeparator/>
      </w:r>
    </w:p>
  </w:endnote>
  <w:endnote w:id="1">
    <w:p w14:paraId="08E8CA6C" w14:textId="680E884D" w:rsidR="009F0435" w:rsidRDefault="009F0435" w:rsidP="00CD3788">
      <w:pPr>
        <w:pStyle w:val="EndnoteText"/>
      </w:pPr>
      <w:r>
        <w:rPr>
          <w:rStyle w:val="EndnoteReference"/>
        </w:rPr>
        <w:endnoteRef/>
      </w:r>
      <w:r>
        <w:t xml:space="preserve"> </w:t>
      </w:r>
      <w:proofErr w:type="spellStart"/>
      <w:r>
        <w:rPr>
          <w:rStyle w:val="element-citation"/>
        </w:rPr>
        <w:t>Sahin</w:t>
      </w:r>
      <w:proofErr w:type="spellEnd"/>
      <w:r>
        <w:rPr>
          <w:rStyle w:val="element-citation"/>
        </w:rPr>
        <w:t xml:space="preserve"> A.R., Erdogan A., </w:t>
      </w:r>
      <w:proofErr w:type="spellStart"/>
      <w:r>
        <w:rPr>
          <w:rStyle w:val="element-citation"/>
        </w:rPr>
        <w:t>Agaoglu</w:t>
      </w:r>
      <w:proofErr w:type="spellEnd"/>
      <w:r>
        <w:rPr>
          <w:rStyle w:val="element-citation"/>
        </w:rPr>
        <w:t xml:space="preserve"> P.M., </w:t>
      </w:r>
      <w:proofErr w:type="spellStart"/>
      <w:r>
        <w:rPr>
          <w:rStyle w:val="element-citation"/>
        </w:rPr>
        <w:t>Dineri</w:t>
      </w:r>
      <w:proofErr w:type="spellEnd"/>
      <w:r>
        <w:rPr>
          <w:rStyle w:val="element-citation"/>
        </w:rPr>
        <w:t xml:space="preserve"> Y., </w:t>
      </w:r>
      <w:proofErr w:type="spellStart"/>
      <w:r>
        <w:rPr>
          <w:rStyle w:val="element-citation"/>
        </w:rPr>
        <w:t>Cakirci</w:t>
      </w:r>
      <w:proofErr w:type="spellEnd"/>
      <w:r>
        <w:rPr>
          <w:rStyle w:val="element-citation"/>
        </w:rPr>
        <w:t xml:space="preserve"> A.Y., </w:t>
      </w:r>
      <w:proofErr w:type="spellStart"/>
      <w:r>
        <w:rPr>
          <w:rStyle w:val="element-citation"/>
        </w:rPr>
        <w:t>Senel</w:t>
      </w:r>
      <w:proofErr w:type="spellEnd"/>
      <w:r>
        <w:rPr>
          <w:rStyle w:val="element-citation"/>
        </w:rPr>
        <w:t xml:space="preserve"> M.E., </w:t>
      </w:r>
      <w:proofErr w:type="spellStart"/>
      <w:r>
        <w:rPr>
          <w:rStyle w:val="element-citation"/>
        </w:rPr>
        <w:t>Tasdogan</w:t>
      </w:r>
      <w:proofErr w:type="spellEnd"/>
      <w:r>
        <w:rPr>
          <w:rStyle w:val="element-citation"/>
        </w:rPr>
        <w:t xml:space="preserve"> A.M. 2019 novel coronavirus (COVID-19) outbreak: a review of the current literature. </w:t>
      </w:r>
      <w:r>
        <w:rPr>
          <w:rStyle w:val="ref-journal"/>
        </w:rPr>
        <w:t xml:space="preserve">EJMO. </w:t>
      </w:r>
      <w:r>
        <w:rPr>
          <w:rStyle w:val="element-citation"/>
        </w:rPr>
        <w:t>2020</w:t>
      </w:r>
      <w:proofErr w:type="gramStart"/>
      <w:r>
        <w:rPr>
          <w:rStyle w:val="element-citation"/>
        </w:rPr>
        <w:t>;</w:t>
      </w:r>
      <w:r>
        <w:rPr>
          <w:rStyle w:val="ref-vol"/>
        </w:rPr>
        <w:t>4</w:t>
      </w:r>
      <w:proofErr w:type="gramEnd"/>
      <w:r>
        <w:rPr>
          <w:rStyle w:val="element-citation"/>
        </w:rPr>
        <w:t xml:space="preserve">(1):1–7. </w:t>
      </w:r>
      <w:r>
        <w:rPr>
          <w:rStyle w:val="nowrap"/>
        </w:rPr>
        <w:t>[</w:t>
      </w:r>
      <w:hyperlink r:id="rId1" w:tgtFrame="pmc_ext" w:history="1">
        <w:r>
          <w:rPr>
            <w:rStyle w:val="Hyperlink"/>
          </w:rPr>
          <w:t>Google Scholar</w:t>
        </w:r>
      </w:hyperlink>
      <w:r>
        <w:rPr>
          <w:rStyle w:val="nowrap"/>
        </w:rPr>
        <w:t>]</w:t>
      </w:r>
    </w:p>
  </w:endnote>
  <w:endnote w:id="2">
    <w:p w14:paraId="3BCF6391" w14:textId="108FE1D8" w:rsidR="009F0435" w:rsidRDefault="009F0435" w:rsidP="00CD3788">
      <w:pPr>
        <w:pStyle w:val="EndnoteText"/>
      </w:pPr>
      <w:r>
        <w:rPr>
          <w:rStyle w:val="EndnoteReference"/>
        </w:rPr>
        <w:endnoteRef/>
      </w:r>
      <w:r>
        <w:t xml:space="preserve"> </w:t>
      </w:r>
      <w:r>
        <w:rPr>
          <w:rStyle w:val="element-citation"/>
        </w:rPr>
        <w:t xml:space="preserve">Wang L.S., Wang Y.R., Ye D.W., Liu Q.Q. A review of the 2019 Novel Coronavirus (COVID-19) based on current evidence. </w:t>
      </w:r>
      <w:proofErr w:type="spellStart"/>
      <w:r>
        <w:rPr>
          <w:rStyle w:val="ref-journal"/>
        </w:rPr>
        <w:t>Int</w:t>
      </w:r>
      <w:proofErr w:type="spellEnd"/>
      <w:r>
        <w:rPr>
          <w:rStyle w:val="ref-journal"/>
        </w:rPr>
        <w:t xml:space="preserve"> J </w:t>
      </w:r>
      <w:proofErr w:type="spellStart"/>
      <w:r>
        <w:rPr>
          <w:rStyle w:val="ref-journal"/>
        </w:rPr>
        <w:t>Antimicrob</w:t>
      </w:r>
      <w:proofErr w:type="spellEnd"/>
      <w:r>
        <w:rPr>
          <w:rStyle w:val="ref-journal"/>
        </w:rPr>
        <w:t xml:space="preserve"> Agents. </w:t>
      </w:r>
      <w:r>
        <w:rPr>
          <w:rStyle w:val="element-citation"/>
        </w:rPr>
        <w:t xml:space="preserve">2020:105948. </w:t>
      </w:r>
      <w:r>
        <w:rPr>
          <w:rStyle w:val="nowrap"/>
        </w:rPr>
        <w:t>[</w:t>
      </w:r>
      <w:hyperlink r:id="rId2" w:history="1">
        <w:r>
          <w:rPr>
            <w:rStyle w:val="Hyperlink"/>
          </w:rPr>
          <w:t>PMC free article</w:t>
        </w:r>
      </w:hyperlink>
      <w:r>
        <w:rPr>
          <w:rStyle w:val="nowrap"/>
        </w:rPr>
        <w:t>]</w:t>
      </w:r>
      <w:r>
        <w:rPr>
          <w:rStyle w:val="element-citation"/>
        </w:rPr>
        <w:t xml:space="preserve"> [</w:t>
      </w:r>
      <w:hyperlink r:id="rId3" w:tgtFrame="pmc_ext" w:history="1">
        <w:r>
          <w:rPr>
            <w:rStyle w:val="Hyperlink"/>
          </w:rPr>
          <w:t>PubMed</w:t>
        </w:r>
      </w:hyperlink>
      <w:r>
        <w:rPr>
          <w:rStyle w:val="element-citation"/>
        </w:rPr>
        <w:t xml:space="preserve">] </w:t>
      </w:r>
      <w:r>
        <w:rPr>
          <w:rStyle w:val="nowrap"/>
        </w:rPr>
        <w:t>[</w:t>
      </w:r>
      <w:hyperlink r:id="rId4" w:tgtFrame="pmc_ext" w:history="1">
        <w:r>
          <w:rPr>
            <w:rStyle w:val="Hyperlink"/>
          </w:rPr>
          <w:t>Google Scholar</w:t>
        </w:r>
      </w:hyperlink>
      <w:r>
        <w:rPr>
          <w:rStyle w:val="nowrap"/>
        </w:rPr>
        <w:t>]</w:t>
      </w:r>
    </w:p>
  </w:endnote>
  <w:endnote w:id="3">
    <w:p w14:paraId="0C60A084" w14:textId="0E399AC8" w:rsidR="009F0435" w:rsidRDefault="009F0435" w:rsidP="00CD3788">
      <w:pPr>
        <w:pStyle w:val="EndnoteText"/>
      </w:pPr>
      <w:r>
        <w:rPr>
          <w:rStyle w:val="EndnoteReference"/>
        </w:rPr>
        <w:endnoteRef/>
      </w:r>
      <w:r>
        <w:t xml:space="preserve"> </w:t>
      </w:r>
      <w:proofErr w:type="spellStart"/>
      <w:r>
        <w:rPr>
          <w:rStyle w:val="element-citation"/>
        </w:rPr>
        <w:t>Hoehl</w:t>
      </w:r>
      <w:proofErr w:type="spellEnd"/>
      <w:r>
        <w:rPr>
          <w:rStyle w:val="element-citation"/>
        </w:rPr>
        <w:t xml:space="preserve"> S., </w:t>
      </w:r>
      <w:proofErr w:type="spellStart"/>
      <w:r>
        <w:rPr>
          <w:rStyle w:val="element-citation"/>
        </w:rPr>
        <w:t>Rabenau</w:t>
      </w:r>
      <w:proofErr w:type="spellEnd"/>
      <w:r>
        <w:rPr>
          <w:rStyle w:val="element-citation"/>
        </w:rPr>
        <w:t xml:space="preserve"> H., Berger A., </w:t>
      </w:r>
      <w:proofErr w:type="spellStart"/>
      <w:r>
        <w:rPr>
          <w:rStyle w:val="element-citation"/>
        </w:rPr>
        <w:t>Kortenbusch</w:t>
      </w:r>
      <w:proofErr w:type="spellEnd"/>
      <w:r>
        <w:rPr>
          <w:rStyle w:val="element-citation"/>
        </w:rPr>
        <w:t xml:space="preserve"> M., </w:t>
      </w:r>
      <w:proofErr w:type="spellStart"/>
      <w:r>
        <w:rPr>
          <w:rStyle w:val="element-citation"/>
        </w:rPr>
        <w:t>Cinatl</w:t>
      </w:r>
      <w:proofErr w:type="spellEnd"/>
      <w:r>
        <w:rPr>
          <w:rStyle w:val="element-citation"/>
        </w:rPr>
        <w:t xml:space="preserve"> J., </w:t>
      </w:r>
      <w:proofErr w:type="spellStart"/>
      <w:r>
        <w:rPr>
          <w:rStyle w:val="element-citation"/>
        </w:rPr>
        <w:t>Bojkova</w:t>
      </w:r>
      <w:proofErr w:type="spellEnd"/>
      <w:r>
        <w:rPr>
          <w:rStyle w:val="element-citation"/>
        </w:rPr>
        <w:t xml:space="preserve"> D., Neumann P. Evidence of SARS-CoV-2 infection in returning travelers from </w:t>
      </w:r>
      <w:proofErr w:type="spellStart"/>
      <w:r>
        <w:rPr>
          <w:rStyle w:val="element-citation"/>
        </w:rPr>
        <w:t>wuhan</w:t>
      </w:r>
      <w:proofErr w:type="spellEnd"/>
      <w:r>
        <w:rPr>
          <w:rStyle w:val="element-citation"/>
        </w:rPr>
        <w:t xml:space="preserve">, China. </w:t>
      </w:r>
      <w:r>
        <w:rPr>
          <w:rStyle w:val="ref-journal"/>
        </w:rPr>
        <w:t xml:space="preserve">New England J Med. </w:t>
      </w:r>
      <w:r>
        <w:rPr>
          <w:rStyle w:val="element-citation"/>
        </w:rPr>
        <w:t>2020</w:t>
      </w:r>
      <w:proofErr w:type="gramStart"/>
      <w:r>
        <w:rPr>
          <w:rStyle w:val="element-citation"/>
        </w:rPr>
        <w:t>;</w:t>
      </w:r>
      <w:r>
        <w:rPr>
          <w:rStyle w:val="ref-vol"/>
        </w:rPr>
        <w:t>382</w:t>
      </w:r>
      <w:proofErr w:type="gramEnd"/>
      <w:r>
        <w:rPr>
          <w:rStyle w:val="element-citation"/>
        </w:rPr>
        <w:t xml:space="preserve">(13):1278–1280. </w:t>
      </w:r>
      <w:r>
        <w:rPr>
          <w:rStyle w:val="nowrap"/>
        </w:rPr>
        <w:t>[</w:t>
      </w:r>
      <w:hyperlink r:id="rId5" w:history="1">
        <w:r>
          <w:rPr>
            <w:rStyle w:val="Hyperlink"/>
          </w:rPr>
          <w:t>PMC free article</w:t>
        </w:r>
      </w:hyperlink>
      <w:r>
        <w:rPr>
          <w:rStyle w:val="nowrap"/>
        </w:rPr>
        <w:t>]</w:t>
      </w:r>
      <w:r>
        <w:rPr>
          <w:rStyle w:val="element-citation"/>
        </w:rPr>
        <w:t xml:space="preserve"> [</w:t>
      </w:r>
      <w:hyperlink r:id="rId6" w:tgtFrame="pmc_ext" w:history="1">
        <w:r>
          <w:rPr>
            <w:rStyle w:val="Hyperlink"/>
          </w:rPr>
          <w:t>PubMed</w:t>
        </w:r>
      </w:hyperlink>
      <w:r>
        <w:rPr>
          <w:rStyle w:val="element-citation"/>
        </w:rPr>
        <w:t xml:space="preserve">] </w:t>
      </w:r>
      <w:r>
        <w:rPr>
          <w:rStyle w:val="nowrap"/>
        </w:rPr>
        <w:t>[</w:t>
      </w:r>
      <w:hyperlink r:id="rId7" w:tgtFrame="pmc_ext" w:history="1">
        <w:r>
          <w:rPr>
            <w:rStyle w:val="Hyperlink"/>
          </w:rPr>
          <w:t>Google Scholar</w:t>
        </w:r>
      </w:hyperlink>
      <w:r>
        <w:rPr>
          <w:rStyle w:val="nowrap"/>
        </w:rPr>
        <w:t>]</w:t>
      </w:r>
    </w:p>
  </w:endnote>
  <w:endnote w:id="4">
    <w:p w14:paraId="2C687B53" w14:textId="7AD7D636" w:rsidR="009F0435" w:rsidRDefault="009F0435" w:rsidP="00CD3788">
      <w:pPr>
        <w:pStyle w:val="EndnoteText"/>
      </w:pPr>
      <w:r>
        <w:rPr>
          <w:rStyle w:val="EndnoteReference"/>
        </w:rPr>
        <w:endnoteRef/>
      </w:r>
      <w:r>
        <w:t xml:space="preserve"> </w:t>
      </w:r>
      <w:r>
        <w:rPr>
          <w:rStyle w:val="element-citation"/>
        </w:rPr>
        <w:t xml:space="preserve">Zhu N., Zhang D., Wang W., Li X., Yang B., Song J., </w:t>
      </w:r>
      <w:proofErr w:type="spellStart"/>
      <w:r>
        <w:rPr>
          <w:rStyle w:val="element-citation"/>
        </w:rPr>
        <w:t>Niu</w:t>
      </w:r>
      <w:proofErr w:type="spellEnd"/>
      <w:r>
        <w:rPr>
          <w:rStyle w:val="element-citation"/>
        </w:rPr>
        <w:t xml:space="preserve"> P. A novel coronavirus from patients with pneumonia in China, 2019. </w:t>
      </w:r>
      <w:r>
        <w:rPr>
          <w:rStyle w:val="ref-journal"/>
        </w:rPr>
        <w:t xml:space="preserve">New England J Med. </w:t>
      </w:r>
      <w:r>
        <w:rPr>
          <w:rStyle w:val="element-citation"/>
        </w:rPr>
        <w:t>2020</w:t>
      </w:r>
      <w:proofErr w:type="gramStart"/>
      <w:r>
        <w:rPr>
          <w:rStyle w:val="element-citation"/>
        </w:rPr>
        <w:t>;</w:t>
      </w:r>
      <w:r>
        <w:rPr>
          <w:rStyle w:val="ref-vol"/>
        </w:rPr>
        <w:t>382</w:t>
      </w:r>
      <w:proofErr w:type="gramEnd"/>
      <w:r>
        <w:rPr>
          <w:rStyle w:val="element-citation"/>
        </w:rPr>
        <w:t xml:space="preserve">(8):727. </w:t>
      </w:r>
      <w:r>
        <w:rPr>
          <w:rStyle w:val="nowrap"/>
        </w:rPr>
        <w:t>[</w:t>
      </w:r>
      <w:hyperlink r:id="rId8" w:history="1">
        <w:r>
          <w:rPr>
            <w:rStyle w:val="Hyperlink"/>
          </w:rPr>
          <w:t>PMC free article</w:t>
        </w:r>
      </w:hyperlink>
      <w:r>
        <w:rPr>
          <w:rStyle w:val="nowrap"/>
        </w:rPr>
        <w:t>]</w:t>
      </w:r>
      <w:r>
        <w:rPr>
          <w:rStyle w:val="element-citation"/>
        </w:rPr>
        <w:t xml:space="preserve"> [</w:t>
      </w:r>
      <w:hyperlink r:id="rId9" w:tgtFrame="pmc_ext" w:history="1">
        <w:r>
          <w:rPr>
            <w:rStyle w:val="Hyperlink"/>
          </w:rPr>
          <w:t>PubMed</w:t>
        </w:r>
      </w:hyperlink>
      <w:r>
        <w:rPr>
          <w:rStyle w:val="element-citation"/>
        </w:rPr>
        <w:t xml:space="preserve">] </w:t>
      </w:r>
      <w:r>
        <w:rPr>
          <w:rStyle w:val="nowrap"/>
        </w:rPr>
        <w:t>[</w:t>
      </w:r>
      <w:hyperlink r:id="rId10" w:tgtFrame="pmc_ext" w:history="1">
        <w:r>
          <w:rPr>
            <w:rStyle w:val="Hyperlink"/>
          </w:rPr>
          <w:t>Google Scholar</w:t>
        </w:r>
      </w:hyperlink>
      <w:r>
        <w:rPr>
          <w:rStyle w:val="nowrap"/>
        </w:rPr>
        <w:t>]</w:t>
      </w:r>
    </w:p>
  </w:endnote>
  <w:endnote w:id="5">
    <w:p w14:paraId="46E55FCE" w14:textId="4541BF0B" w:rsidR="009F0435" w:rsidRDefault="009F0435" w:rsidP="00CD3788">
      <w:pPr>
        <w:pStyle w:val="EndnoteText"/>
      </w:pPr>
      <w:r>
        <w:rPr>
          <w:rStyle w:val="EndnoteReference"/>
        </w:rPr>
        <w:endnoteRef/>
      </w:r>
      <w:r>
        <w:t xml:space="preserve"> </w:t>
      </w:r>
      <w:proofErr w:type="spellStart"/>
      <w:r>
        <w:rPr>
          <w:rStyle w:val="element-citation"/>
        </w:rPr>
        <w:t>Zu</w:t>
      </w:r>
      <w:proofErr w:type="spellEnd"/>
      <w:r>
        <w:rPr>
          <w:rStyle w:val="element-citation"/>
        </w:rPr>
        <w:t xml:space="preserve"> Z.Y., Jiang M.D., Xu P.P., Chen W., Ni Q.Q., Lu G.M., Zhang L.J. Coronavirus disease 2019 (COVID-19): a perspective from China. </w:t>
      </w:r>
      <w:r>
        <w:rPr>
          <w:rStyle w:val="ref-journal"/>
        </w:rPr>
        <w:t xml:space="preserve">Radiology. </w:t>
      </w:r>
      <w:r>
        <w:rPr>
          <w:rStyle w:val="element-citation"/>
        </w:rPr>
        <w:t xml:space="preserve">2020 200490-200490. </w:t>
      </w:r>
      <w:r>
        <w:rPr>
          <w:rStyle w:val="nowrap"/>
        </w:rPr>
        <w:t>[</w:t>
      </w:r>
      <w:hyperlink r:id="rId11" w:tgtFrame="pmc_ext" w:history="1">
        <w:r>
          <w:rPr>
            <w:rStyle w:val="Hyperlink"/>
          </w:rPr>
          <w:t>Google Scholar</w:t>
        </w:r>
      </w:hyperlink>
      <w:r>
        <w:rPr>
          <w:rStyle w:val="nowrap"/>
        </w:rPr>
        <w:t>]</w:t>
      </w:r>
    </w:p>
  </w:endnote>
  <w:endnote w:id="6">
    <w:p w14:paraId="348D5227" w14:textId="064AD25B" w:rsidR="009F0435" w:rsidRDefault="009F0435" w:rsidP="00CD3788">
      <w:pPr>
        <w:pStyle w:val="EndnoteText"/>
      </w:pPr>
      <w:r>
        <w:rPr>
          <w:rStyle w:val="EndnoteReference"/>
        </w:rPr>
        <w:endnoteRef/>
      </w:r>
      <w:r>
        <w:t xml:space="preserve"> </w:t>
      </w:r>
      <w:r>
        <w:rPr>
          <w:rStyle w:val="element-citation"/>
        </w:rPr>
        <w:t xml:space="preserve">Rodriguez-Morales A., Tiwari R., </w:t>
      </w:r>
      <w:proofErr w:type="spellStart"/>
      <w:r>
        <w:rPr>
          <w:rStyle w:val="element-citation"/>
        </w:rPr>
        <w:t>Sah</w:t>
      </w:r>
      <w:proofErr w:type="spellEnd"/>
      <w:r>
        <w:rPr>
          <w:rStyle w:val="element-citation"/>
        </w:rPr>
        <w:t xml:space="preserve"> R., </w:t>
      </w:r>
      <w:proofErr w:type="spellStart"/>
      <w:r>
        <w:rPr>
          <w:rStyle w:val="element-citation"/>
        </w:rPr>
        <w:t>Dhama</w:t>
      </w:r>
      <w:proofErr w:type="spellEnd"/>
      <w:r>
        <w:rPr>
          <w:rStyle w:val="element-citation"/>
        </w:rPr>
        <w:t xml:space="preserve"> K. COVID-19, an emerging coronavirus infection: current scenario and recent developments-an overview. </w:t>
      </w:r>
      <w:r>
        <w:rPr>
          <w:rStyle w:val="ref-journal"/>
        </w:rPr>
        <w:t xml:space="preserve">J Pure </w:t>
      </w:r>
      <w:proofErr w:type="spellStart"/>
      <w:r>
        <w:rPr>
          <w:rStyle w:val="ref-journal"/>
        </w:rPr>
        <w:t>Appl</w:t>
      </w:r>
      <w:proofErr w:type="spellEnd"/>
      <w:r>
        <w:rPr>
          <w:rStyle w:val="ref-journal"/>
        </w:rPr>
        <w:t xml:space="preserve"> </w:t>
      </w:r>
      <w:proofErr w:type="spellStart"/>
      <w:r>
        <w:rPr>
          <w:rStyle w:val="ref-journal"/>
        </w:rPr>
        <w:t>Microbiol</w:t>
      </w:r>
      <w:proofErr w:type="spellEnd"/>
      <w:r>
        <w:rPr>
          <w:rStyle w:val="ref-journal"/>
        </w:rPr>
        <w:t xml:space="preserve">. </w:t>
      </w:r>
      <w:r>
        <w:rPr>
          <w:rStyle w:val="element-citation"/>
        </w:rPr>
        <w:t>2020</w:t>
      </w:r>
      <w:proofErr w:type="gramStart"/>
      <w:r>
        <w:rPr>
          <w:rStyle w:val="element-citation"/>
        </w:rPr>
        <w:t>;</w:t>
      </w:r>
      <w:r>
        <w:rPr>
          <w:rStyle w:val="ref-vol"/>
        </w:rPr>
        <w:t>14</w:t>
      </w:r>
      <w:r>
        <w:rPr>
          <w:rStyle w:val="element-citation"/>
        </w:rPr>
        <w:t>:6150</w:t>
      </w:r>
      <w:proofErr w:type="gramEnd"/>
      <w:r>
        <w:rPr>
          <w:rStyle w:val="element-citation"/>
        </w:rPr>
        <w:t xml:space="preserve">. </w:t>
      </w:r>
      <w:r>
        <w:rPr>
          <w:rStyle w:val="nowrap"/>
        </w:rPr>
        <w:t>[</w:t>
      </w:r>
      <w:hyperlink r:id="rId12" w:tgtFrame="pmc_ext" w:history="1">
        <w:r>
          <w:rPr>
            <w:rStyle w:val="Hyperlink"/>
          </w:rPr>
          <w:t>Google Scholar</w:t>
        </w:r>
      </w:hyperlink>
      <w:r>
        <w:rPr>
          <w:rStyle w:val="nowrap"/>
        </w:rPr>
        <w:t>]</w:t>
      </w:r>
    </w:p>
  </w:endnote>
  <w:endnote w:id="7">
    <w:p w14:paraId="0DDE46DC" w14:textId="7F7499DD" w:rsidR="009F0435" w:rsidRDefault="009F0435" w:rsidP="00CD3788">
      <w:pPr>
        <w:pStyle w:val="EndnoteText"/>
      </w:pPr>
      <w:r>
        <w:rPr>
          <w:rStyle w:val="EndnoteReference"/>
        </w:rPr>
        <w:endnoteRef/>
      </w:r>
      <w:r>
        <w:t xml:space="preserve"> </w:t>
      </w:r>
      <w:proofErr w:type="spellStart"/>
      <w:r>
        <w:rPr>
          <w:rStyle w:val="element-citation"/>
        </w:rPr>
        <w:t>Bilgin</w:t>
      </w:r>
      <w:proofErr w:type="spellEnd"/>
      <w:r>
        <w:rPr>
          <w:rStyle w:val="element-citation"/>
        </w:rPr>
        <w:t xml:space="preserve"> S., </w:t>
      </w:r>
      <w:proofErr w:type="spellStart"/>
      <w:r>
        <w:rPr>
          <w:rStyle w:val="element-citation"/>
        </w:rPr>
        <w:t>Kurtkulagi</w:t>
      </w:r>
      <w:proofErr w:type="spellEnd"/>
      <w:r>
        <w:rPr>
          <w:rStyle w:val="element-citation"/>
        </w:rPr>
        <w:t xml:space="preserve"> O., </w:t>
      </w:r>
      <w:proofErr w:type="spellStart"/>
      <w:r>
        <w:rPr>
          <w:rStyle w:val="element-citation"/>
        </w:rPr>
        <w:t>Kahveci</w:t>
      </w:r>
      <w:proofErr w:type="spellEnd"/>
      <w:r>
        <w:rPr>
          <w:rStyle w:val="element-citation"/>
        </w:rPr>
        <w:t xml:space="preserve"> G.B., </w:t>
      </w:r>
      <w:proofErr w:type="spellStart"/>
      <w:r>
        <w:rPr>
          <w:rStyle w:val="element-citation"/>
        </w:rPr>
        <w:t>Duman</w:t>
      </w:r>
      <w:proofErr w:type="spellEnd"/>
      <w:r>
        <w:rPr>
          <w:rStyle w:val="element-citation"/>
        </w:rPr>
        <w:t xml:space="preserve"> T.T., Tel B.M.A. Millennium pandemic: a review of coronavirus disease (COVID-19) </w:t>
      </w:r>
      <w:proofErr w:type="spellStart"/>
      <w:r>
        <w:rPr>
          <w:rStyle w:val="ref-journal"/>
        </w:rPr>
        <w:t>Exp</w:t>
      </w:r>
      <w:proofErr w:type="spellEnd"/>
      <w:r>
        <w:rPr>
          <w:rStyle w:val="ref-journal"/>
        </w:rPr>
        <w:t xml:space="preserve"> Biomed Res. </w:t>
      </w:r>
      <w:r>
        <w:rPr>
          <w:rStyle w:val="element-citation"/>
        </w:rPr>
        <w:t>2020;</w:t>
      </w:r>
      <w:r>
        <w:rPr>
          <w:rStyle w:val="ref-vol"/>
        </w:rPr>
        <w:t>3</w:t>
      </w:r>
      <w:r>
        <w:rPr>
          <w:rStyle w:val="element-citation"/>
        </w:rPr>
        <w:t xml:space="preserve">(2):117–125. </w:t>
      </w:r>
      <w:r>
        <w:rPr>
          <w:rStyle w:val="nowrap"/>
        </w:rPr>
        <w:t>[</w:t>
      </w:r>
      <w:hyperlink r:id="rId13" w:tgtFrame="pmc_ext" w:history="1">
        <w:r>
          <w:rPr>
            <w:rStyle w:val="Hyperlink"/>
          </w:rPr>
          <w:t>Google Scholar</w:t>
        </w:r>
      </w:hyperlink>
      <w:r>
        <w:rPr>
          <w:rStyle w:val="nowrap"/>
        </w:rPr>
        <w:t>]</w:t>
      </w:r>
    </w:p>
  </w:endnote>
  <w:endnote w:id="8">
    <w:p w14:paraId="4771B619" w14:textId="373FA4F4" w:rsidR="009F0435" w:rsidRDefault="009F0435" w:rsidP="00CD3788">
      <w:pPr>
        <w:pStyle w:val="EndnoteText"/>
      </w:pPr>
      <w:r>
        <w:rPr>
          <w:rStyle w:val="EndnoteReference"/>
        </w:rPr>
        <w:endnoteRef/>
      </w:r>
      <w:r>
        <w:t xml:space="preserve"> </w:t>
      </w:r>
      <w:r>
        <w:rPr>
          <w:rStyle w:val="element-citation"/>
        </w:rPr>
        <w:t xml:space="preserve">Zhou P., Yang X.L., Wang X.G., Hu B., Zhang L., Zhang W.,., Chen H.D. A pneumonia outbreak associated with a new coronavirus of probable bat origin. </w:t>
      </w:r>
      <w:r>
        <w:rPr>
          <w:rStyle w:val="ref-journal"/>
        </w:rPr>
        <w:t xml:space="preserve">Nature. </w:t>
      </w:r>
      <w:r>
        <w:rPr>
          <w:rStyle w:val="element-citation"/>
        </w:rPr>
        <w:t>2020</w:t>
      </w:r>
      <w:proofErr w:type="gramStart"/>
      <w:r>
        <w:rPr>
          <w:rStyle w:val="element-citation"/>
        </w:rPr>
        <w:t>;</w:t>
      </w:r>
      <w:r>
        <w:rPr>
          <w:rStyle w:val="ref-vol"/>
        </w:rPr>
        <w:t>579</w:t>
      </w:r>
      <w:proofErr w:type="gramEnd"/>
      <w:r>
        <w:rPr>
          <w:rStyle w:val="element-citation"/>
        </w:rPr>
        <w:t xml:space="preserve">(7798):270–273. </w:t>
      </w:r>
      <w:r>
        <w:rPr>
          <w:rStyle w:val="nowrap"/>
        </w:rPr>
        <w:t>[</w:t>
      </w:r>
      <w:hyperlink r:id="rId14" w:history="1">
        <w:r>
          <w:rPr>
            <w:rStyle w:val="Hyperlink"/>
          </w:rPr>
          <w:t>PMC free article</w:t>
        </w:r>
      </w:hyperlink>
      <w:r>
        <w:rPr>
          <w:rStyle w:val="nowrap"/>
        </w:rPr>
        <w:t>]</w:t>
      </w:r>
      <w:r>
        <w:rPr>
          <w:rStyle w:val="element-citation"/>
        </w:rPr>
        <w:t xml:space="preserve"> [</w:t>
      </w:r>
      <w:hyperlink r:id="rId15" w:tgtFrame="pmc_ext" w:history="1">
        <w:r>
          <w:rPr>
            <w:rStyle w:val="Hyperlink"/>
          </w:rPr>
          <w:t>PubMed</w:t>
        </w:r>
      </w:hyperlink>
      <w:r>
        <w:rPr>
          <w:rStyle w:val="element-citation"/>
        </w:rPr>
        <w:t xml:space="preserve">] </w:t>
      </w:r>
      <w:r>
        <w:rPr>
          <w:rStyle w:val="nowrap"/>
        </w:rPr>
        <w:t>[</w:t>
      </w:r>
      <w:hyperlink r:id="rId16" w:tgtFrame="pmc_ext" w:history="1">
        <w:r>
          <w:rPr>
            <w:rStyle w:val="Hyperlink"/>
          </w:rPr>
          <w:t>Google Scholar</w:t>
        </w:r>
      </w:hyperlink>
      <w:r>
        <w:rPr>
          <w:rStyle w:val="nowrap"/>
        </w:rPr>
        <w:t>]</w:t>
      </w:r>
    </w:p>
  </w:endnote>
  <w:endnote w:id="9">
    <w:p w14:paraId="6E7B28A5" w14:textId="1FA7ED40" w:rsidR="009F0435" w:rsidRDefault="009F0435" w:rsidP="00CD3788">
      <w:pPr>
        <w:pStyle w:val="EndnoteText"/>
      </w:pPr>
      <w:r>
        <w:rPr>
          <w:rStyle w:val="EndnoteReference"/>
        </w:rPr>
        <w:endnoteRef/>
      </w:r>
      <w:r>
        <w:t xml:space="preserve"> </w:t>
      </w:r>
      <w:r>
        <w:rPr>
          <w:rStyle w:val="element-citation"/>
        </w:rPr>
        <w:t xml:space="preserve">World health organization (WHO) </w:t>
      </w:r>
      <w:hyperlink r:id="rId17" w:tgtFrame="_blank" w:history="1">
        <w:r>
          <w:rPr>
            <w:rStyle w:val="Hyperlink"/>
          </w:rPr>
          <w:t>https://www.who.int/emergencies/diseases/novel-coronavirus-2019</w:t>
        </w:r>
      </w:hyperlink>
    </w:p>
  </w:endnote>
  <w:endnote w:id="10">
    <w:p w14:paraId="24D83291" w14:textId="0845641B" w:rsidR="009F0435" w:rsidRDefault="009F0435" w:rsidP="00CD3788">
      <w:pPr>
        <w:pStyle w:val="EndnoteText"/>
      </w:pPr>
      <w:r>
        <w:rPr>
          <w:rStyle w:val="EndnoteReference"/>
        </w:rPr>
        <w:endnoteRef/>
      </w:r>
      <w:r>
        <w:t xml:space="preserve"> </w:t>
      </w:r>
      <w:proofErr w:type="spellStart"/>
      <w:r>
        <w:rPr>
          <w:rStyle w:val="element-citation"/>
        </w:rPr>
        <w:t>Saqlain</w:t>
      </w:r>
      <w:proofErr w:type="spellEnd"/>
      <w:r>
        <w:rPr>
          <w:rStyle w:val="element-citation"/>
        </w:rPr>
        <w:t xml:space="preserve"> M., </w:t>
      </w:r>
      <w:proofErr w:type="spellStart"/>
      <w:r>
        <w:rPr>
          <w:rStyle w:val="element-citation"/>
        </w:rPr>
        <w:t>Munir</w:t>
      </w:r>
      <w:proofErr w:type="spellEnd"/>
      <w:r>
        <w:rPr>
          <w:rStyle w:val="element-citation"/>
        </w:rPr>
        <w:t xml:space="preserve"> M.M., Ahmed A., Tahir A.H., Kamran S. Is Pakistan prepared to tackle the coronavirus epidemic? </w:t>
      </w:r>
      <w:r>
        <w:rPr>
          <w:rStyle w:val="ref-journal"/>
        </w:rPr>
        <w:t xml:space="preserve">Drugs </w:t>
      </w:r>
      <w:proofErr w:type="spellStart"/>
      <w:r>
        <w:rPr>
          <w:rStyle w:val="ref-journal"/>
        </w:rPr>
        <w:t>Ther</w:t>
      </w:r>
      <w:proofErr w:type="spellEnd"/>
      <w:r>
        <w:rPr>
          <w:rStyle w:val="ref-journal"/>
        </w:rPr>
        <w:t xml:space="preserve"> </w:t>
      </w:r>
      <w:proofErr w:type="spellStart"/>
      <w:r>
        <w:rPr>
          <w:rStyle w:val="ref-journal"/>
        </w:rPr>
        <w:t>Persp</w:t>
      </w:r>
      <w:proofErr w:type="spellEnd"/>
      <w:r>
        <w:rPr>
          <w:rStyle w:val="ref-journal"/>
        </w:rPr>
        <w:t xml:space="preserve">. </w:t>
      </w:r>
      <w:r>
        <w:rPr>
          <w:rStyle w:val="element-citation"/>
        </w:rPr>
        <w:t xml:space="preserve">2020:1–2. </w:t>
      </w:r>
      <w:r>
        <w:rPr>
          <w:rStyle w:val="nowrap"/>
        </w:rPr>
        <w:t>[</w:t>
      </w:r>
      <w:hyperlink r:id="rId18" w:history="1">
        <w:r>
          <w:rPr>
            <w:rStyle w:val="Hyperlink"/>
          </w:rPr>
          <w:t>PMC free article</w:t>
        </w:r>
      </w:hyperlink>
      <w:r>
        <w:rPr>
          <w:rStyle w:val="nowrap"/>
        </w:rPr>
        <w:t>]</w:t>
      </w:r>
      <w:r>
        <w:rPr>
          <w:rStyle w:val="element-citation"/>
        </w:rPr>
        <w:t xml:space="preserve"> [</w:t>
      </w:r>
      <w:hyperlink r:id="rId19" w:tgtFrame="pmc_ext" w:history="1">
        <w:r>
          <w:rPr>
            <w:rStyle w:val="Hyperlink"/>
          </w:rPr>
          <w:t>PubMed</w:t>
        </w:r>
      </w:hyperlink>
      <w:r>
        <w:rPr>
          <w:rStyle w:val="element-citation"/>
        </w:rPr>
        <w:t xml:space="preserve">] </w:t>
      </w:r>
      <w:r>
        <w:rPr>
          <w:rStyle w:val="nowrap"/>
        </w:rPr>
        <w:t>[</w:t>
      </w:r>
      <w:hyperlink r:id="rId20" w:tgtFrame="pmc_ext" w:history="1">
        <w:r>
          <w:rPr>
            <w:rStyle w:val="Hyperlink"/>
          </w:rPr>
          <w:t>Google Scholar</w:t>
        </w:r>
      </w:hyperlink>
      <w:r>
        <w:rPr>
          <w:rStyle w:val="nowrap"/>
        </w:rPr>
        <w:t>]</w:t>
      </w:r>
    </w:p>
  </w:endnote>
  <w:endnote w:id="11">
    <w:p w14:paraId="78C2D4A5" w14:textId="40163D5E" w:rsidR="009F0435" w:rsidRPr="000D2FC6" w:rsidRDefault="009F0435" w:rsidP="000D2FC6">
      <w:r>
        <w:rPr>
          <w:rStyle w:val="EndnoteReference"/>
        </w:rPr>
        <w:endnoteRef/>
      </w:r>
      <w:r>
        <w:t xml:space="preserve"> </w:t>
      </w:r>
      <w:r w:rsidRPr="00B611F6">
        <w:t xml:space="preserve">Adapted from J. Vella. 1994. </w:t>
      </w:r>
      <w:r w:rsidRPr="00B611F6">
        <w:rPr>
          <w:rFonts w:eastAsia="Verdana"/>
        </w:rPr>
        <w:t>Learning to Listen, Learning to Teach</w:t>
      </w:r>
      <w:r w:rsidRPr="00B611F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ans-Light">
    <w:panose1 w:val="00000000000000000000"/>
    <w:charset w:val="00"/>
    <w:family w:val="auto"/>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CeraPro-Bold">
    <w:panose1 w:val="00000000000000000000"/>
    <w:charset w:val="00"/>
    <w:family w:val="swiss"/>
    <w:notTrueType/>
    <w:pitch w:val="default"/>
    <w:sig w:usb0="00000003" w:usb1="00000000" w:usb2="00000000" w:usb3="00000000" w:csb0="00000001" w:csb1="00000000"/>
  </w:font>
  <w:font w:name="CeraPro-Ligh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2B99" w14:textId="77777777" w:rsidR="009F0435" w:rsidRDefault="009F0435" w:rsidP="00CD3788">
    <w:r>
      <w:rPr>
        <w:rFonts w:ascii="Calibri" w:eastAsia="Calibri" w:hAnsi="Calibri" w:cs="Calibri"/>
        <w:noProof/>
        <w:sz w:val="22"/>
        <w:lang w:val="en-US"/>
      </w:rPr>
      <mc:AlternateContent>
        <mc:Choice Requires="wpg">
          <w:drawing>
            <wp:anchor distT="0" distB="0" distL="114300" distR="114300" simplePos="0" relativeHeight="251666432" behindDoc="0" locked="0" layoutInCell="1" allowOverlap="1" wp14:anchorId="0DAA66F8" wp14:editId="5D3CF934">
              <wp:simplePos x="0" y="0"/>
              <wp:positionH relativeFrom="page">
                <wp:posOffset>857250</wp:posOffset>
              </wp:positionH>
              <wp:positionV relativeFrom="page">
                <wp:posOffset>9473184</wp:posOffset>
              </wp:positionV>
              <wp:extent cx="3175" cy="585216"/>
              <wp:effectExtent l="0" t="0" r="0" b="0"/>
              <wp:wrapSquare wrapText="bothSides"/>
              <wp:docPr id="29419" name="Group 29419"/>
              <wp:cNvGraphicFramePr/>
              <a:graphic xmlns:a="http://schemas.openxmlformats.org/drawingml/2006/main">
                <a:graphicData uri="http://schemas.microsoft.com/office/word/2010/wordprocessingGroup">
                  <wpg:wgp>
                    <wpg:cNvGrpSpPr/>
                    <wpg:grpSpPr>
                      <a:xfrm>
                        <a:off x="0" y="0"/>
                        <a:ext cx="3175" cy="585216"/>
                        <a:chOff x="0" y="0"/>
                        <a:chExt cx="3175" cy="585216"/>
                      </a:xfrm>
                    </wpg:grpSpPr>
                    <wps:wsp>
                      <wps:cNvPr id="29420" name="Shape 29420"/>
                      <wps:cNvSpPr/>
                      <wps:spPr>
                        <a:xfrm>
                          <a:off x="0" y="0"/>
                          <a:ext cx="0" cy="585216"/>
                        </a:xfrm>
                        <a:custGeom>
                          <a:avLst/>
                          <a:gdLst/>
                          <a:ahLst/>
                          <a:cxnLst/>
                          <a:rect l="0" t="0" r="0" b="0"/>
                          <a:pathLst>
                            <a:path h="585216">
                              <a:moveTo>
                                <a:pt x="0" y="585216"/>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419" style="width:0.25pt;height:46.08pt;position:absolute;mso-position-horizontal-relative:page;mso-position-horizontal:absolute;margin-left:67.5pt;mso-position-vertical-relative:page;margin-top:745.92pt;" coordsize="31,5852">
              <v:shape id="Shape 29420" style="position:absolute;width:0;height:5852;left:0;top:0;" coordsize="0,585216" path="m0,585216l0,0">
                <v:stroke weight="0.2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rsidRPr="00B73F0B">
      <w:rPr>
        <w:rFonts w:ascii="Gill Sans MT" w:eastAsia="Gill Sans MT" w:hAnsi="Gill Sans MT" w:cs="Gill Sans MT"/>
        <w:noProof/>
      </w:rPr>
      <w:t>22</w:t>
    </w:r>
    <w:r>
      <w:rPr>
        <w:rFonts w:ascii="Gill Sans MT" w:eastAsia="Gill Sans MT" w:hAnsi="Gill Sans MT" w:cs="Gill Sans MT"/>
      </w:rPr>
      <w:fldChar w:fldCharType="end"/>
    </w:r>
    <w:r>
      <w:rPr>
        <w:rFonts w:ascii="Gill Sans MT" w:eastAsia="Gill Sans MT" w:hAnsi="Gill Sans MT" w:cs="Gill Sans M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96368"/>
      <w:docPartObj>
        <w:docPartGallery w:val="Page Numbers (Bottom of Page)"/>
        <w:docPartUnique/>
      </w:docPartObj>
    </w:sdtPr>
    <w:sdtEndPr/>
    <w:sdtContent>
      <w:sdt>
        <w:sdtPr>
          <w:id w:val="-1705238520"/>
          <w:docPartObj>
            <w:docPartGallery w:val="Page Numbers (Top of Page)"/>
            <w:docPartUnique/>
          </w:docPartObj>
        </w:sdtPr>
        <w:sdtEndPr/>
        <w:sdtContent>
          <w:p w14:paraId="4AC59390" w14:textId="13DA4F32" w:rsidR="009F0435" w:rsidRPr="00404AAA" w:rsidRDefault="009F0435" w:rsidP="00404AAA">
            <w:pPr>
              <w:pStyle w:val="Footer"/>
            </w:pPr>
            <w:r>
              <w:t>Dr. Abdul Rehman Pirzado</w:t>
            </w:r>
            <w:r>
              <w:tab/>
              <w:t xml:space="preserve">                                                                        </w:t>
            </w:r>
            <w:r w:rsidR="00B16A87">
              <w:t xml:space="preserve">                            </w:t>
            </w:r>
            <w:r>
              <w:t xml:space="preserve">  Page </w:t>
            </w:r>
            <w:r>
              <w:rPr>
                <w:b/>
                <w:bCs/>
                <w:sz w:val="24"/>
              </w:rPr>
              <w:fldChar w:fldCharType="begin"/>
            </w:r>
            <w:r>
              <w:rPr>
                <w:b/>
                <w:bCs/>
              </w:rPr>
              <w:instrText xml:space="preserve"> PAGE </w:instrText>
            </w:r>
            <w:r>
              <w:rPr>
                <w:b/>
                <w:bCs/>
                <w:sz w:val="24"/>
              </w:rPr>
              <w:fldChar w:fldCharType="separate"/>
            </w:r>
            <w:r w:rsidR="00286E9A">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6E9A">
              <w:rPr>
                <w:b/>
                <w:bCs/>
                <w:noProof/>
              </w:rPr>
              <w:t>16</w:t>
            </w:r>
            <w:r>
              <w:rPr>
                <w:b/>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01D0" w14:textId="77777777" w:rsidR="00B16A87" w:rsidRDefault="00B1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862D" w14:textId="77777777" w:rsidR="00A971FF" w:rsidRDefault="00A971FF" w:rsidP="00CD3788">
      <w:r>
        <w:separator/>
      </w:r>
    </w:p>
  </w:footnote>
  <w:footnote w:type="continuationSeparator" w:id="0">
    <w:p w14:paraId="549F4991" w14:textId="77777777" w:rsidR="00A971FF" w:rsidRDefault="00A971FF" w:rsidP="00CD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CC4D" w14:textId="77777777" w:rsidR="009F0435" w:rsidRDefault="009F0435" w:rsidP="00CD3788">
    <w:r>
      <w:rPr>
        <w:rFonts w:ascii="Calibri" w:eastAsia="Calibri" w:hAnsi="Calibri" w:cs="Calibri"/>
        <w:noProof/>
        <w:sz w:val="22"/>
        <w:lang w:val="en-US"/>
      </w:rPr>
      <mc:AlternateContent>
        <mc:Choice Requires="wpg">
          <w:drawing>
            <wp:anchor distT="0" distB="0" distL="114300" distR="114300" simplePos="0" relativeHeight="251663360" behindDoc="0" locked="0" layoutInCell="1" allowOverlap="1" wp14:anchorId="415BD9B5" wp14:editId="7BBBD568">
              <wp:simplePos x="0" y="0"/>
              <wp:positionH relativeFrom="page">
                <wp:posOffset>2794000</wp:posOffset>
              </wp:positionH>
              <wp:positionV relativeFrom="page">
                <wp:posOffset>637868</wp:posOffset>
              </wp:positionV>
              <wp:extent cx="4526281" cy="3175"/>
              <wp:effectExtent l="0" t="0" r="0" b="0"/>
              <wp:wrapSquare wrapText="bothSides"/>
              <wp:docPr id="29403" name="Group 29403"/>
              <wp:cNvGraphicFramePr/>
              <a:graphic xmlns:a="http://schemas.openxmlformats.org/drawingml/2006/main">
                <a:graphicData uri="http://schemas.microsoft.com/office/word/2010/wordprocessingGroup">
                  <wpg:wgp>
                    <wpg:cNvGrpSpPr/>
                    <wpg:grpSpPr>
                      <a:xfrm>
                        <a:off x="0" y="0"/>
                        <a:ext cx="4526281" cy="3175"/>
                        <a:chOff x="0" y="0"/>
                        <a:chExt cx="4526281" cy="3175"/>
                      </a:xfrm>
                    </wpg:grpSpPr>
                    <wps:wsp>
                      <wps:cNvPr id="29404" name="Shape 29404"/>
                      <wps:cNvSpPr/>
                      <wps:spPr>
                        <a:xfrm>
                          <a:off x="0" y="0"/>
                          <a:ext cx="4526281" cy="0"/>
                        </a:xfrm>
                        <a:custGeom>
                          <a:avLst/>
                          <a:gdLst/>
                          <a:ahLst/>
                          <a:cxnLst/>
                          <a:rect l="0" t="0" r="0" b="0"/>
                          <a:pathLst>
                            <a:path w="4526281">
                              <a:moveTo>
                                <a:pt x="0" y="0"/>
                              </a:moveTo>
                              <a:lnTo>
                                <a:pt x="452628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403" style="width:356.4pt;height:0.25pt;position:absolute;mso-position-horizontal-relative:page;mso-position-horizontal:absolute;margin-left:220pt;mso-position-vertical-relative:page;margin-top:50.2258pt;" coordsize="45262,31">
              <v:shape id="Shape 29404" style="position:absolute;width:45262;height:0;left:0;top:0;" coordsize="4526281,0" path="m0,0l4526281,0">
                <v:stroke weight="0.25pt" endcap="flat" joinstyle="miter" miterlimit="10" on="true" color="#000000"/>
                <v:fill on="false" color="#000000" opacity="0"/>
              </v:shape>
              <w10:wrap type="square"/>
            </v:group>
          </w:pict>
        </mc:Fallback>
      </mc:AlternateContent>
    </w:r>
    <w:r>
      <w:rPr>
        <w:rFonts w:eastAsia="Gill Sans MT"/>
        <w:color w:val="FFFFFF"/>
      </w:rPr>
      <w:t xml:space="preserve">TRAINER’S GUIDE               </w:t>
    </w:r>
    <w:r w:rsidRPr="006C53B3">
      <w:rPr>
        <w:rFonts w:eastAsia="Gill Sans MT"/>
      </w:rPr>
      <w:t>COMMUNITY-BASED MANAGEMENT OF ACUTE MALNUTRITION</w:t>
    </w:r>
  </w:p>
  <w:p w14:paraId="70A090BE" w14:textId="77777777" w:rsidR="009F0435" w:rsidRDefault="009F0435" w:rsidP="00CD3788">
    <w:r>
      <w:rPr>
        <w:rFonts w:eastAsia="Gill Sans MT"/>
      </w:rPr>
      <w:t xml:space="preserve">         Trainer Guidance and Introduction</w:t>
    </w:r>
  </w:p>
  <w:p w14:paraId="5ADDC315" w14:textId="77777777" w:rsidR="009F0435" w:rsidRDefault="009F0435" w:rsidP="00CD3788">
    <w:r>
      <w:rPr>
        <w:rFonts w:eastAsia="Gill Sans MT"/>
      </w:rP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5367" w14:textId="6134CF7B" w:rsidR="009F0435" w:rsidRDefault="009F0435" w:rsidP="00DA463A">
    <w:pPr>
      <w:spacing w:before="0" w:after="0"/>
      <w:jc w:val="center"/>
    </w:pPr>
    <w:r>
      <w:rPr>
        <w:rFonts w:eastAsia="Gill Sans MT"/>
      </w:rPr>
      <w:t>Facilitator Guide for Outreach Workers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0284" w14:textId="77777777" w:rsidR="00B16A87" w:rsidRDefault="00B16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03"/>
    <w:multiLevelType w:val="hybridMultilevel"/>
    <w:tmpl w:val="24461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51E7"/>
    <w:multiLevelType w:val="hybridMultilevel"/>
    <w:tmpl w:val="91CA6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424D"/>
    <w:multiLevelType w:val="hybridMultilevel"/>
    <w:tmpl w:val="84DECBCA"/>
    <w:lvl w:ilvl="0" w:tplc="81EA86E4">
      <w:start w:val="1"/>
      <w:numFmt w:val="bullet"/>
      <w:lvlText w:val="•"/>
      <w:lvlJc w:val="left"/>
      <w:pPr>
        <w:ind w:left="1620" w:hanging="360"/>
      </w:pPr>
      <w:rPr>
        <w:rFonts w:ascii="Garamond" w:hAnsi="Garamond" w:cs="Garamond"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1F626B"/>
    <w:multiLevelType w:val="hybridMultilevel"/>
    <w:tmpl w:val="E09A3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C10"/>
    <w:multiLevelType w:val="hybridMultilevel"/>
    <w:tmpl w:val="190E9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05A5C"/>
    <w:multiLevelType w:val="hybridMultilevel"/>
    <w:tmpl w:val="190E9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BA8"/>
    <w:multiLevelType w:val="hybridMultilevel"/>
    <w:tmpl w:val="A9722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4E37"/>
    <w:multiLevelType w:val="hybridMultilevel"/>
    <w:tmpl w:val="8EDC0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C1957"/>
    <w:multiLevelType w:val="hybridMultilevel"/>
    <w:tmpl w:val="ABE64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A4594"/>
    <w:multiLevelType w:val="hybridMultilevel"/>
    <w:tmpl w:val="F260D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6DE"/>
    <w:multiLevelType w:val="hybridMultilevel"/>
    <w:tmpl w:val="B94C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24C2C"/>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18BA"/>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863C8"/>
    <w:multiLevelType w:val="hybridMultilevel"/>
    <w:tmpl w:val="7FFED00E"/>
    <w:lvl w:ilvl="0" w:tplc="37926F0E">
      <w:start w:val="1"/>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7300BF6"/>
    <w:multiLevelType w:val="hybridMultilevel"/>
    <w:tmpl w:val="B0C04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B2ED7"/>
    <w:multiLevelType w:val="hybridMultilevel"/>
    <w:tmpl w:val="B380A42A"/>
    <w:lvl w:ilvl="0" w:tplc="F236B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70F6E"/>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52EF8"/>
    <w:multiLevelType w:val="hybridMultilevel"/>
    <w:tmpl w:val="3446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02BD2"/>
    <w:multiLevelType w:val="hybridMultilevel"/>
    <w:tmpl w:val="F260D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43CD9"/>
    <w:multiLevelType w:val="hybridMultilevel"/>
    <w:tmpl w:val="B0C04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52555"/>
    <w:multiLevelType w:val="hybridMultilevel"/>
    <w:tmpl w:val="3446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C6412"/>
    <w:multiLevelType w:val="hybridMultilevel"/>
    <w:tmpl w:val="89285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A5113"/>
    <w:multiLevelType w:val="hybridMultilevel"/>
    <w:tmpl w:val="0CF8E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01032"/>
    <w:multiLevelType w:val="hybridMultilevel"/>
    <w:tmpl w:val="223E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05BE8"/>
    <w:multiLevelType w:val="hybridMultilevel"/>
    <w:tmpl w:val="391C6FEC"/>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33B5"/>
    <w:multiLevelType w:val="hybridMultilevel"/>
    <w:tmpl w:val="3F724F58"/>
    <w:lvl w:ilvl="0" w:tplc="81EA86E4">
      <w:start w:val="1"/>
      <w:numFmt w:val="bullet"/>
      <w:lvlText w:val="•"/>
      <w:lvlJc w:val="left"/>
      <w:pPr>
        <w:ind w:left="108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2E45D1"/>
    <w:multiLevelType w:val="hybridMultilevel"/>
    <w:tmpl w:val="B380A42A"/>
    <w:lvl w:ilvl="0" w:tplc="F236B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93ECE"/>
    <w:multiLevelType w:val="hybridMultilevel"/>
    <w:tmpl w:val="F260D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65F5E"/>
    <w:multiLevelType w:val="hybridMultilevel"/>
    <w:tmpl w:val="D33E9062"/>
    <w:lvl w:ilvl="0" w:tplc="81EA86E4">
      <w:start w:val="1"/>
      <w:numFmt w:val="bullet"/>
      <w:lvlText w:val="•"/>
      <w:lvlJc w:val="left"/>
      <w:pPr>
        <w:ind w:left="108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6E01A3"/>
    <w:multiLevelType w:val="hybridMultilevel"/>
    <w:tmpl w:val="CD28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811481"/>
    <w:multiLevelType w:val="hybridMultilevel"/>
    <w:tmpl w:val="B0C04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F247A"/>
    <w:multiLevelType w:val="hybridMultilevel"/>
    <w:tmpl w:val="07B60EBC"/>
    <w:lvl w:ilvl="0" w:tplc="37926F0E">
      <w:start w:val="1"/>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5DAA101F"/>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F500A"/>
    <w:multiLevelType w:val="hybridMultilevel"/>
    <w:tmpl w:val="B0C04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D4443"/>
    <w:multiLevelType w:val="hybridMultilevel"/>
    <w:tmpl w:val="F1A4A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E4360"/>
    <w:multiLevelType w:val="hybridMultilevel"/>
    <w:tmpl w:val="A9162494"/>
    <w:lvl w:ilvl="0" w:tplc="37926F0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3BB526B"/>
    <w:multiLevelType w:val="hybridMultilevel"/>
    <w:tmpl w:val="182E1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D55EA"/>
    <w:multiLevelType w:val="hybridMultilevel"/>
    <w:tmpl w:val="07B06DF8"/>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42848"/>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D274D"/>
    <w:multiLevelType w:val="hybridMultilevel"/>
    <w:tmpl w:val="01EE40F4"/>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36F1A"/>
    <w:multiLevelType w:val="hybridMultilevel"/>
    <w:tmpl w:val="2EF000A8"/>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
  </w:num>
  <w:num w:numId="4">
    <w:abstractNumId w:val="39"/>
  </w:num>
  <w:num w:numId="5">
    <w:abstractNumId w:val="24"/>
  </w:num>
  <w:num w:numId="6">
    <w:abstractNumId w:val="40"/>
  </w:num>
  <w:num w:numId="7">
    <w:abstractNumId w:val="28"/>
  </w:num>
  <w:num w:numId="8">
    <w:abstractNumId w:val="25"/>
  </w:num>
  <w:num w:numId="9">
    <w:abstractNumId w:val="31"/>
  </w:num>
  <w:num w:numId="10">
    <w:abstractNumId w:val="13"/>
  </w:num>
  <w:num w:numId="11">
    <w:abstractNumId w:val="37"/>
  </w:num>
  <w:num w:numId="12">
    <w:abstractNumId w:val="11"/>
  </w:num>
  <w:num w:numId="13">
    <w:abstractNumId w:val="38"/>
  </w:num>
  <w:num w:numId="14">
    <w:abstractNumId w:val="16"/>
  </w:num>
  <w:num w:numId="15">
    <w:abstractNumId w:val="12"/>
  </w:num>
  <w:num w:numId="16">
    <w:abstractNumId w:val="32"/>
  </w:num>
  <w:num w:numId="17">
    <w:abstractNumId w:val="29"/>
  </w:num>
  <w:num w:numId="18">
    <w:abstractNumId w:val="33"/>
  </w:num>
  <w:num w:numId="19">
    <w:abstractNumId w:val="14"/>
  </w:num>
  <w:num w:numId="20">
    <w:abstractNumId w:val="30"/>
  </w:num>
  <w:num w:numId="21">
    <w:abstractNumId w:val="19"/>
  </w:num>
  <w:num w:numId="22">
    <w:abstractNumId w:val="1"/>
  </w:num>
  <w:num w:numId="23">
    <w:abstractNumId w:val="9"/>
  </w:num>
  <w:num w:numId="24">
    <w:abstractNumId w:val="27"/>
  </w:num>
  <w:num w:numId="25">
    <w:abstractNumId w:val="36"/>
  </w:num>
  <w:num w:numId="26">
    <w:abstractNumId w:val="18"/>
  </w:num>
  <w:num w:numId="27">
    <w:abstractNumId w:val="0"/>
  </w:num>
  <w:num w:numId="28">
    <w:abstractNumId w:val="8"/>
  </w:num>
  <w:num w:numId="29">
    <w:abstractNumId w:val="21"/>
  </w:num>
  <w:num w:numId="30">
    <w:abstractNumId w:val="6"/>
  </w:num>
  <w:num w:numId="31">
    <w:abstractNumId w:val="34"/>
  </w:num>
  <w:num w:numId="32">
    <w:abstractNumId w:val="4"/>
  </w:num>
  <w:num w:numId="33">
    <w:abstractNumId w:val="5"/>
  </w:num>
  <w:num w:numId="34">
    <w:abstractNumId w:val="23"/>
  </w:num>
  <w:num w:numId="35">
    <w:abstractNumId w:val="7"/>
  </w:num>
  <w:num w:numId="36">
    <w:abstractNumId w:val="3"/>
  </w:num>
  <w:num w:numId="37">
    <w:abstractNumId w:val="17"/>
  </w:num>
  <w:num w:numId="38">
    <w:abstractNumId w:val="20"/>
  </w:num>
  <w:num w:numId="39">
    <w:abstractNumId w:val="22"/>
  </w:num>
  <w:num w:numId="40">
    <w:abstractNumId w:val="15"/>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B6"/>
    <w:rsid w:val="00020759"/>
    <w:rsid w:val="0003558D"/>
    <w:rsid w:val="00046B92"/>
    <w:rsid w:val="00055712"/>
    <w:rsid w:val="00060C94"/>
    <w:rsid w:val="00062C93"/>
    <w:rsid w:val="00075A87"/>
    <w:rsid w:val="000951B5"/>
    <w:rsid w:val="00097D9A"/>
    <w:rsid w:val="000D1B89"/>
    <w:rsid w:val="000D2FC6"/>
    <w:rsid w:val="000E7EC7"/>
    <w:rsid w:val="000F7432"/>
    <w:rsid w:val="00103123"/>
    <w:rsid w:val="00155457"/>
    <w:rsid w:val="00155CE6"/>
    <w:rsid w:val="00174864"/>
    <w:rsid w:val="001B4B09"/>
    <w:rsid w:val="001D3C88"/>
    <w:rsid w:val="001E27A1"/>
    <w:rsid w:val="001E2D44"/>
    <w:rsid w:val="001F347E"/>
    <w:rsid w:val="00205D8A"/>
    <w:rsid w:val="002133F6"/>
    <w:rsid w:val="00213C11"/>
    <w:rsid w:val="00273260"/>
    <w:rsid w:val="00281D15"/>
    <w:rsid w:val="00286E9A"/>
    <w:rsid w:val="002C10A5"/>
    <w:rsid w:val="002D4AA6"/>
    <w:rsid w:val="003050B5"/>
    <w:rsid w:val="00306424"/>
    <w:rsid w:val="00307793"/>
    <w:rsid w:val="0032229C"/>
    <w:rsid w:val="00331126"/>
    <w:rsid w:val="00336352"/>
    <w:rsid w:val="00356727"/>
    <w:rsid w:val="00370139"/>
    <w:rsid w:val="00381490"/>
    <w:rsid w:val="0039768B"/>
    <w:rsid w:val="003C61BD"/>
    <w:rsid w:val="003D000F"/>
    <w:rsid w:val="003F2AF7"/>
    <w:rsid w:val="00404AAA"/>
    <w:rsid w:val="00433EED"/>
    <w:rsid w:val="004842BD"/>
    <w:rsid w:val="004C5099"/>
    <w:rsid w:val="004D331E"/>
    <w:rsid w:val="004E3571"/>
    <w:rsid w:val="004E473D"/>
    <w:rsid w:val="00504CB6"/>
    <w:rsid w:val="005309D3"/>
    <w:rsid w:val="00536E41"/>
    <w:rsid w:val="0058513E"/>
    <w:rsid w:val="005C3815"/>
    <w:rsid w:val="005C7F30"/>
    <w:rsid w:val="005E1C98"/>
    <w:rsid w:val="005F7440"/>
    <w:rsid w:val="006364A8"/>
    <w:rsid w:val="00647BF7"/>
    <w:rsid w:val="006859BC"/>
    <w:rsid w:val="00691E0F"/>
    <w:rsid w:val="00693B95"/>
    <w:rsid w:val="006957E0"/>
    <w:rsid w:val="006A480D"/>
    <w:rsid w:val="006A6A94"/>
    <w:rsid w:val="006C53B3"/>
    <w:rsid w:val="006F04F7"/>
    <w:rsid w:val="00721CF8"/>
    <w:rsid w:val="00761AED"/>
    <w:rsid w:val="007770F4"/>
    <w:rsid w:val="00795B88"/>
    <w:rsid w:val="007B25CB"/>
    <w:rsid w:val="007C17C6"/>
    <w:rsid w:val="008058BC"/>
    <w:rsid w:val="008172AD"/>
    <w:rsid w:val="008174C8"/>
    <w:rsid w:val="008277D6"/>
    <w:rsid w:val="00846945"/>
    <w:rsid w:val="0088602D"/>
    <w:rsid w:val="008876DA"/>
    <w:rsid w:val="008B131E"/>
    <w:rsid w:val="008C6AB3"/>
    <w:rsid w:val="008D4365"/>
    <w:rsid w:val="008D6011"/>
    <w:rsid w:val="008F6E05"/>
    <w:rsid w:val="00906BCE"/>
    <w:rsid w:val="009233F5"/>
    <w:rsid w:val="0093312A"/>
    <w:rsid w:val="00935315"/>
    <w:rsid w:val="00936797"/>
    <w:rsid w:val="00971D5B"/>
    <w:rsid w:val="009B4D34"/>
    <w:rsid w:val="009C32D3"/>
    <w:rsid w:val="009F0435"/>
    <w:rsid w:val="00A216CA"/>
    <w:rsid w:val="00A22417"/>
    <w:rsid w:val="00A31FF9"/>
    <w:rsid w:val="00A3633D"/>
    <w:rsid w:val="00A47972"/>
    <w:rsid w:val="00A64AA1"/>
    <w:rsid w:val="00A66F41"/>
    <w:rsid w:val="00A971FF"/>
    <w:rsid w:val="00AB080B"/>
    <w:rsid w:val="00AD0D82"/>
    <w:rsid w:val="00B0025F"/>
    <w:rsid w:val="00B11F4A"/>
    <w:rsid w:val="00B16A87"/>
    <w:rsid w:val="00B30367"/>
    <w:rsid w:val="00B611F6"/>
    <w:rsid w:val="00B73F0B"/>
    <w:rsid w:val="00B76A75"/>
    <w:rsid w:val="00B9524F"/>
    <w:rsid w:val="00B97B4E"/>
    <w:rsid w:val="00BC1B64"/>
    <w:rsid w:val="00BD422F"/>
    <w:rsid w:val="00BD4302"/>
    <w:rsid w:val="00BE39BC"/>
    <w:rsid w:val="00C05BE4"/>
    <w:rsid w:val="00C07FB1"/>
    <w:rsid w:val="00C1402E"/>
    <w:rsid w:val="00C140F0"/>
    <w:rsid w:val="00C711E7"/>
    <w:rsid w:val="00C829AD"/>
    <w:rsid w:val="00CC162C"/>
    <w:rsid w:val="00CC1E32"/>
    <w:rsid w:val="00CC2F10"/>
    <w:rsid w:val="00CD0FBE"/>
    <w:rsid w:val="00CD3788"/>
    <w:rsid w:val="00CD6A16"/>
    <w:rsid w:val="00CF4775"/>
    <w:rsid w:val="00D24762"/>
    <w:rsid w:val="00D40819"/>
    <w:rsid w:val="00D419B3"/>
    <w:rsid w:val="00D63D92"/>
    <w:rsid w:val="00D67EA7"/>
    <w:rsid w:val="00D72862"/>
    <w:rsid w:val="00D86CB8"/>
    <w:rsid w:val="00D87505"/>
    <w:rsid w:val="00DA463A"/>
    <w:rsid w:val="00E320DC"/>
    <w:rsid w:val="00E547CC"/>
    <w:rsid w:val="00E72B6E"/>
    <w:rsid w:val="00E83A4B"/>
    <w:rsid w:val="00E965ED"/>
    <w:rsid w:val="00EB27C8"/>
    <w:rsid w:val="00EF7111"/>
    <w:rsid w:val="00F219EB"/>
    <w:rsid w:val="00F23749"/>
    <w:rsid w:val="00F274A9"/>
    <w:rsid w:val="00F32D89"/>
    <w:rsid w:val="00F403AC"/>
    <w:rsid w:val="00F61602"/>
    <w:rsid w:val="00F770EE"/>
    <w:rsid w:val="00F91D57"/>
    <w:rsid w:val="00FD589C"/>
    <w:rsid w:val="00FD76CC"/>
    <w:rsid w:val="00FE2B11"/>
    <w:rsid w:val="00FF6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CE78"/>
  <w15:docId w15:val="{7FF409B6-9697-4051-AE53-87CEB7AF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88"/>
    <w:pPr>
      <w:tabs>
        <w:tab w:val="left" w:pos="8550"/>
      </w:tabs>
      <w:spacing w:before="120" w:after="120" w:line="276" w:lineRule="auto"/>
      <w:ind w:right="-64"/>
      <w:jc w:val="both"/>
    </w:pPr>
    <w:rPr>
      <w:rFonts w:eastAsia="Times New Roman" w:cs="Times New Roman"/>
      <w:sz w:val="24"/>
      <w:szCs w:val="24"/>
      <w:lang w:val="en"/>
    </w:rPr>
  </w:style>
  <w:style w:type="paragraph" w:styleId="Heading1">
    <w:name w:val="heading 1"/>
    <w:next w:val="Normal"/>
    <w:link w:val="Heading1Char"/>
    <w:uiPriority w:val="9"/>
    <w:unhideWhenUsed/>
    <w:qFormat/>
    <w:rsid w:val="002D4AA6"/>
    <w:pPr>
      <w:keepNext/>
      <w:keepLines/>
      <w:spacing w:after="120"/>
      <w:ind w:hanging="10"/>
      <w:outlineLvl w:val="0"/>
    </w:pPr>
    <w:rPr>
      <w:rFonts w:eastAsia="Gill Sans MT" w:cs="Tahoma"/>
      <w:b/>
      <w:sz w:val="28"/>
      <w:szCs w:val="28"/>
    </w:rPr>
  </w:style>
  <w:style w:type="paragraph" w:styleId="Heading2">
    <w:name w:val="heading 2"/>
    <w:next w:val="Normal"/>
    <w:link w:val="Heading2Char"/>
    <w:uiPriority w:val="9"/>
    <w:unhideWhenUsed/>
    <w:qFormat/>
    <w:rsid w:val="002D4AA6"/>
    <w:pPr>
      <w:keepNext/>
      <w:keepLines/>
      <w:spacing w:before="120" w:after="120" w:line="276" w:lineRule="auto"/>
      <w:outlineLvl w:val="1"/>
    </w:pPr>
    <w:rPr>
      <w:rFonts w:eastAsia="Gill Sans MT" w:cs="Tahoma"/>
      <w:b/>
      <w:sz w:val="26"/>
      <w:szCs w:val="26"/>
    </w:rPr>
  </w:style>
  <w:style w:type="paragraph" w:styleId="Heading3">
    <w:name w:val="heading 3"/>
    <w:basedOn w:val="NormalWeb"/>
    <w:next w:val="Normal"/>
    <w:link w:val="Heading3Char"/>
    <w:uiPriority w:val="9"/>
    <w:unhideWhenUsed/>
    <w:qFormat/>
    <w:rsid w:val="002D4AA6"/>
    <w:pPr>
      <w:spacing w:after="120" w:line="276" w:lineRule="auto"/>
      <w:outlineLvl w:val="2"/>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D4AA6"/>
    <w:rPr>
      <w:rFonts w:eastAsia="Times New Roman" w:cs="Times New Roman"/>
      <w:b/>
      <w:sz w:val="24"/>
      <w:szCs w:val="24"/>
    </w:rPr>
  </w:style>
  <w:style w:type="character" w:customStyle="1" w:styleId="Heading2Char">
    <w:name w:val="Heading 2 Char"/>
    <w:link w:val="Heading2"/>
    <w:uiPriority w:val="9"/>
    <w:rsid w:val="002D4AA6"/>
    <w:rPr>
      <w:rFonts w:eastAsia="Gill Sans MT" w:cs="Tahoma"/>
      <w:b/>
      <w:sz w:val="26"/>
      <w:szCs w:val="26"/>
    </w:rPr>
  </w:style>
  <w:style w:type="character" w:customStyle="1" w:styleId="Heading1Char">
    <w:name w:val="Heading 1 Char"/>
    <w:link w:val="Heading1"/>
    <w:uiPriority w:val="9"/>
    <w:rsid w:val="002D4AA6"/>
    <w:rPr>
      <w:rFonts w:eastAsia="Gill Sans MT" w:cs="Tahoma"/>
      <w:b/>
      <w:sz w:val="28"/>
      <w:szCs w:val="28"/>
    </w:rPr>
  </w:style>
  <w:style w:type="paragraph" w:customStyle="1" w:styleId="footnotedescription">
    <w:name w:val="footnote description"/>
    <w:next w:val="Normal"/>
    <w:link w:val="footnotedescriptionChar"/>
    <w:hidden/>
    <w:pPr>
      <w:spacing w:after="0"/>
      <w:ind w:left="499"/>
    </w:pPr>
    <w:rPr>
      <w:rFonts w:ascii="Verdana" w:eastAsia="Verdana" w:hAnsi="Verdana" w:cs="Verdana"/>
      <w:i/>
      <w:color w:val="000000"/>
      <w:sz w:val="16"/>
    </w:rPr>
  </w:style>
  <w:style w:type="character" w:customStyle="1" w:styleId="footnotedescriptionChar">
    <w:name w:val="footnote description Char"/>
    <w:link w:val="footnotedescription"/>
    <w:rPr>
      <w:rFonts w:ascii="Verdana" w:eastAsia="Verdana" w:hAnsi="Verdana" w:cs="Verdana"/>
      <w:i/>
      <w:color w:val="000000"/>
      <w:sz w:val="16"/>
    </w:rPr>
  </w:style>
  <w:style w:type="character" w:customStyle="1" w:styleId="footnotemark">
    <w:name w:val="footnote mark"/>
    <w:hidden/>
    <w:rPr>
      <w:rFonts w:ascii="Tahoma" w:eastAsia="Tahoma" w:hAnsi="Tahoma" w:cs="Tahoma"/>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513E"/>
    <w:pPr>
      <w:ind w:left="720"/>
      <w:contextualSpacing/>
    </w:pPr>
  </w:style>
  <w:style w:type="paragraph" w:styleId="Footer">
    <w:name w:val="footer"/>
    <w:basedOn w:val="Normal"/>
    <w:link w:val="FooterChar"/>
    <w:uiPriority w:val="99"/>
    <w:unhideWhenUsed/>
    <w:rsid w:val="008F6E05"/>
    <w:pPr>
      <w:tabs>
        <w:tab w:val="center" w:pos="4680"/>
        <w:tab w:val="right" w:pos="9360"/>
      </w:tabs>
      <w:spacing w:after="0" w:line="240" w:lineRule="auto"/>
    </w:pPr>
    <w:rPr>
      <w:rFonts w:eastAsiaTheme="minorEastAsia"/>
      <w:sz w:val="22"/>
    </w:rPr>
  </w:style>
  <w:style w:type="character" w:customStyle="1" w:styleId="FooterChar">
    <w:name w:val="Footer Char"/>
    <w:basedOn w:val="DefaultParagraphFont"/>
    <w:link w:val="Footer"/>
    <w:uiPriority w:val="99"/>
    <w:rsid w:val="008F6E05"/>
    <w:rPr>
      <w:rFonts w:cs="Times New Roman"/>
    </w:rPr>
  </w:style>
  <w:style w:type="character" w:styleId="Hyperlink">
    <w:name w:val="Hyperlink"/>
    <w:basedOn w:val="DefaultParagraphFont"/>
    <w:uiPriority w:val="99"/>
    <w:unhideWhenUsed/>
    <w:rsid w:val="008F6E05"/>
    <w:rPr>
      <w:color w:val="0563C1" w:themeColor="hyperlink"/>
      <w:u w:val="single"/>
    </w:rPr>
  </w:style>
  <w:style w:type="character" w:customStyle="1" w:styleId="UnresolvedMention1">
    <w:name w:val="Unresolved Mention1"/>
    <w:basedOn w:val="DefaultParagraphFont"/>
    <w:uiPriority w:val="99"/>
    <w:semiHidden/>
    <w:unhideWhenUsed/>
    <w:rsid w:val="008F6E05"/>
    <w:rPr>
      <w:color w:val="808080"/>
      <w:shd w:val="clear" w:color="auto" w:fill="E6E6E6"/>
    </w:rPr>
  </w:style>
  <w:style w:type="paragraph" w:styleId="NormalWeb">
    <w:name w:val="Normal (Web)"/>
    <w:basedOn w:val="Normal"/>
    <w:uiPriority w:val="99"/>
    <w:unhideWhenUsed/>
    <w:rsid w:val="00D86CB8"/>
    <w:pPr>
      <w:spacing w:after="0" w:line="240" w:lineRule="auto"/>
    </w:pPr>
    <w:rPr>
      <w:rFonts w:ascii="Times New Roman" w:hAnsi="Times New Roman"/>
    </w:rPr>
  </w:style>
  <w:style w:type="paragraph" w:customStyle="1" w:styleId="p">
    <w:name w:val="p"/>
    <w:basedOn w:val="Normal"/>
    <w:rsid w:val="00D86CB8"/>
    <w:pPr>
      <w:spacing w:before="100" w:beforeAutospacing="1" w:after="100" w:afterAutospacing="1" w:line="240" w:lineRule="auto"/>
    </w:pPr>
    <w:rPr>
      <w:rFonts w:ascii="Times New Roman" w:hAnsi="Times New Roman"/>
    </w:rPr>
  </w:style>
  <w:style w:type="paragraph" w:styleId="EndnoteText">
    <w:name w:val="endnote text"/>
    <w:basedOn w:val="Normal"/>
    <w:link w:val="EndnoteTextChar"/>
    <w:uiPriority w:val="99"/>
    <w:unhideWhenUsed/>
    <w:rsid w:val="00D86CB8"/>
    <w:pPr>
      <w:spacing w:after="0" w:line="240" w:lineRule="auto"/>
    </w:pPr>
    <w:rPr>
      <w:szCs w:val="20"/>
    </w:rPr>
  </w:style>
  <w:style w:type="character" w:customStyle="1" w:styleId="EndnoteTextChar">
    <w:name w:val="Endnote Text Char"/>
    <w:basedOn w:val="DefaultParagraphFont"/>
    <w:link w:val="EndnoteText"/>
    <w:uiPriority w:val="99"/>
    <w:rsid w:val="00D86CB8"/>
    <w:rPr>
      <w:rFonts w:ascii="Tahoma" w:eastAsia="Tahoma" w:hAnsi="Tahoma" w:cs="Tahoma"/>
      <w:color w:val="000000"/>
      <w:sz w:val="20"/>
      <w:szCs w:val="20"/>
    </w:rPr>
  </w:style>
  <w:style w:type="character" w:styleId="EndnoteReference">
    <w:name w:val="endnote reference"/>
    <w:basedOn w:val="DefaultParagraphFont"/>
    <w:uiPriority w:val="99"/>
    <w:semiHidden/>
    <w:unhideWhenUsed/>
    <w:rsid w:val="00D86CB8"/>
    <w:rPr>
      <w:vertAlign w:val="superscript"/>
    </w:rPr>
  </w:style>
  <w:style w:type="character" w:customStyle="1" w:styleId="element-citation">
    <w:name w:val="element-citation"/>
    <w:basedOn w:val="DefaultParagraphFont"/>
    <w:rsid w:val="00D86CB8"/>
  </w:style>
  <w:style w:type="character" w:customStyle="1" w:styleId="ref-journal">
    <w:name w:val="ref-journal"/>
    <w:basedOn w:val="DefaultParagraphFont"/>
    <w:rsid w:val="00D86CB8"/>
  </w:style>
  <w:style w:type="character" w:customStyle="1" w:styleId="ref-vol">
    <w:name w:val="ref-vol"/>
    <w:basedOn w:val="DefaultParagraphFont"/>
    <w:rsid w:val="00D86CB8"/>
  </w:style>
  <w:style w:type="character" w:customStyle="1" w:styleId="nowrap">
    <w:name w:val="nowrap"/>
    <w:basedOn w:val="DefaultParagraphFont"/>
    <w:rsid w:val="00D86CB8"/>
  </w:style>
  <w:style w:type="character" w:styleId="FollowedHyperlink">
    <w:name w:val="FollowedHyperlink"/>
    <w:basedOn w:val="DefaultParagraphFont"/>
    <w:uiPriority w:val="99"/>
    <w:semiHidden/>
    <w:unhideWhenUsed/>
    <w:rsid w:val="00D24762"/>
    <w:rPr>
      <w:color w:val="954F72" w:themeColor="followedHyperlink"/>
      <w:u w:val="single"/>
    </w:rPr>
  </w:style>
  <w:style w:type="table" w:styleId="TableGrid0">
    <w:name w:val="Table Grid"/>
    <w:basedOn w:val="TableNormal"/>
    <w:uiPriority w:val="59"/>
    <w:rsid w:val="00CD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AAA"/>
    <w:pPr>
      <w:tabs>
        <w:tab w:val="clear" w:pos="8550"/>
        <w:tab w:val="center" w:pos="4680"/>
        <w:tab w:val="right" w:pos="9360"/>
      </w:tabs>
      <w:spacing w:before="0" w:after="0" w:line="240" w:lineRule="auto"/>
    </w:pPr>
  </w:style>
  <w:style w:type="character" w:customStyle="1" w:styleId="HeaderChar">
    <w:name w:val="Header Char"/>
    <w:basedOn w:val="DefaultParagraphFont"/>
    <w:link w:val="Header"/>
    <w:uiPriority w:val="99"/>
    <w:rsid w:val="00404AAA"/>
    <w:rPr>
      <w:rFonts w:eastAsia="Times New Roman" w:cs="Times New Roman"/>
      <w:sz w:val="24"/>
      <w:szCs w:val="24"/>
      <w:lang w:val="en"/>
    </w:rPr>
  </w:style>
  <w:style w:type="paragraph" w:styleId="TOCHeading">
    <w:name w:val="TOC Heading"/>
    <w:basedOn w:val="Heading1"/>
    <w:next w:val="Normal"/>
    <w:uiPriority w:val="39"/>
    <w:unhideWhenUsed/>
    <w:qFormat/>
    <w:rsid w:val="00404AAA"/>
    <w:pPr>
      <w:spacing w:before="240" w:after="0"/>
      <w:ind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04AAA"/>
    <w:pPr>
      <w:tabs>
        <w:tab w:val="clear" w:pos="8550"/>
      </w:tabs>
      <w:spacing w:after="100"/>
    </w:pPr>
  </w:style>
  <w:style w:type="paragraph" w:styleId="TOC2">
    <w:name w:val="toc 2"/>
    <w:basedOn w:val="Normal"/>
    <w:next w:val="Normal"/>
    <w:autoRedefine/>
    <w:uiPriority w:val="39"/>
    <w:unhideWhenUsed/>
    <w:rsid w:val="00381490"/>
    <w:pPr>
      <w:tabs>
        <w:tab w:val="clear" w:pos="8550"/>
        <w:tab w:val="right" w:pos="8656"/>
      </w:tabs>
      <w:spacing w:after="100"/>
      <w:ind w:left="450"/>
    </w:pPr>
  </w:style>
  <w:style w:type="paragraph" w:styleId="TOC3">
    <w:name w:val="toc 3"/>
    <w:basedOn w:val="Normal"/>
    <w:next w:val="Normal"/>
    <w:autoRedefine/>
    <w:uiPriority w:val="39"/>
    <w:unhideWhenUsed/>
    <w:rsid w:val="00404AAA"/>
    <w:pPr>
      <w:tabs>
        <w:tab w:val="clear" w:pos="8550"/>
      </w:tabs>
      <w:spacing w:after="100"/>
      <w:ind w:left="480"/>
    </w:pPr>
  </w:style>
  <w:style w:type="paragraph" w:customStyle="1" w:styleId="Default">
    <w:name w:val="Default"/>
    <w:rsid w:val="00F32D89"/>
    <w:pPr>
      <w:autoSpaceDE w:val="0"/>
      <w:autoSpaceDN w:val="0"/>
      <w:adjustRightInd w:val="0"/>
      <w:spacing w:after="0" w:line="240" w:lineRule="auto"/>
    </w:pPr>
    <w:rPr>
      <w:rFonts w:ascii="Arial" w:hAnsi="Arial" w:cs="Arial"/>
      <w:color w:val="000000"/>
      <w:sz w:val="24"/>
      <w:szCs w:val="24"/>
      <w:lang w:eastAsia="en-GB"/>
    </w:rPr>
  </w:style>
  <w:style w:type="paragraph" w:styleId="NoSpacing">
    <w:name w:val="No Spacing"/>
    <w:uiPriority w:val="1"/>
    <w:qFormat/>
    <w:rsid w:val="00FD76CC"/>
    <w:pPr>
      <w:tabs>
        <w:tab w:val="left" w:pos="8550"/>
      </w:tabs>
      <w:spacing w:after="0" w:line="240" w:lineRule="auto"/>
      <w:ind w:right="-64"/>
      <w:jc w:val="both"/>
    </w:pPr>
    <w:rPr>
      <w:rFonts w:eastAsia="Times New Roman" w:cs="Times New Roman"/>
      <w:sz w:val="24"/>
      <w:szCs w:val="24"/>
      <w:lang w:val="en"/>
    </w:rPr>
  </w:style>
  <w:style w:type="character" w:customStyle="1" w:styleId="A3">
    <w:name w:val="A3"/>
    <w:uiPriority w:val="99"/>
    <w:rsid w:val="004E3571"/>
    <w:rPr>
      <w:rFonts w:cs="Univers LT Pro 45 Light"/>
      <w:color w:val="000000"/>
      <w:sz w:val="20"/>
      <w:szCs w:val="20"/>
    </w:rPr>
  </w:style>
  <w:style w:type="table" w:customStyle="1" w:styleId="TableGrid1">
    <w:name w:val="Table Grid1"/>
    <w:basedOn w:val="TableNormal"/>
    <w:next w:val="TableGrid0"/>
    <w:uiPriority w:val="39"/>
    <w:rsid w:val="004E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965ED"/>
    <w:pPr>
      <w:tabs>
        <w:tab w:val="clear" w:pos="8550"/>
      </w:tabs>
      <w:spacing w:before="0" w:after="0" w:line="240" w:lineRule="auto"/>
      <w:ind w:right="0"/>
      <w:jc w:val="center"/>
    </w:pPr>
    <w:rPr>
      <w:rFonts w:ascii="Arial" w:hAnsi="Arial"/>
      <w:b/>
      <w:bCs/>
      <w:i/>
      <w:iCs/>
      <w:sz w:val="20"/>
      <w:szCs w:val="20"/>
      <w:lang w:val="x-none" w:eastAsia="x-none"/>
    </w:rPr>
  </w:style>
  <w:style w:type="character" w:customStyle="1" w:styleId="SubtitleChar">
    <w:name w:val="Subtitle Char"/>
    <w:basedOn w:val="DefaultParagraphFont"/>
    <w:link w:val="Subtitle"/>
    <w:rsid w:val="00E965ED"/>
    <w:rPr>
      <w:rFonts w:ascii="Arial" w:eastAsia="Times New Roman" w:hAnsi="Arial" w:cs="Times New Roman"/>
      <w:b/>
      <w:bCs/>
      <w:i/>
      <w:iCs/>
      <w:sz w:val="20"/>
      <w:szCs w:val="20"/>
      <w:lang w:val="x-none" w:eastAsia="x-none"/>
    </w:rPr>
  </w:style>
  <w:style w:type="character" w:customStyle="1" w:styleId="string-replacement">
    <w:name w:val="string-replacement"/>
    <w:basedOn w:val="DefaultParagraphFont"/>
    <w:rsid w:val="0021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410">
      <w:bodyDiv w:val="1"/>
      <w:marLeft w:val="0"/>
      <w:marRight w:val="0"/>
      <w:marTop w:val="0"/>
      <w:marBottom w:val="0"/>
      <w:divBdr>
        <w:top w:val="none" w:sz="0" w:space="0" w:color="auto"/>
        <w:left w:val="none" w:sz="0" w:space="0" w:color="auto"/>
        <w:bottom w:val="none" w:sz="0" w:space="0" w:color="auto"/>
        <w:right w:val="none" w:sz="0" w:space="0" w:color="auto"/>
      </w:divBdr>
      <w:divsChild>
        <w:div w:id="1900944189">
          <w:marLeft w:val="0"/>
          <w:marRight w:val="0"/>
          <w:marTop w:val="0"/>
          <w:marBottom w:val="0"/>
          <w:divBdr>
            <w:top w:val="none" w:sz="0" w:space="0" w:color="auto"/>
            <w:left w:val="none" w:sz="0" w:space="0" w:color="auto"/>
            <w:bottom w:val="none" w:sz="0" w:space="0" w:color="auto"/>
            <w:right w:val="none" w:sz="0" w:space="0" w:color="auto"/>
          </w:divBdr>
          <w:divsChild>
            <w:div w:id="1298337466">
              <w:marLeft w:val="0"/>
              <w:marRight w:val="0"/>
              <w:marTop w:val="0"/>
              <w:marBottom w:val="0"/>
              <w:divBdr>
                <w:top w:val="none" w:sz="0" w:space="0" w:color="auto"/>
                <w:left w:val="none" w:sz="0" w:space="0" w:color="auto"/>
                <w:bottom w:val="none" w:sz="0" w:space="0" w:color="auto"/>
                <w:right w:val="none" w:sz="0" w:space="0" w:color="auto"/>
              </w:divBdr>
              <w:divsChild>
                <w:div w:id="171070562">
                  <w:marLeft w:val="0"/>
                  <w:marRight w:val="0"/>
                  <w:marTop w:val="0"/>
                  <w:marBottom w:val="0"/>
                  <w:divBdr>
                    <w:top w:val="none" w:sz="0" w:space="0" w:color="auto"/>
                    <w:left w:val="none" w:sz="0" w:space="0" w:color="auto"/>
                    <w:bottom w:val="none" w:sz="0" w:space="0" w:color="auto"/>
                    <w:right w:val="none" w:sz="0" w:space="0" w:color="auto"/>
                  </w:divBdr>
                  <w:divsChild>
                    <w:div w:id="244726551">
                      <w:marLeft w:val="0"/>
                      <w:marRight w:val="0"/>
                      <w:marTop w:val="0"/>
                      <w:marBottom w:val="0"/>
                      <w:divBdr>
                        <w:top w:val="none" w:sz="0" w:space="0" w:color="auto"/>
                        <w:left w:val="none" w:sz="0" w:space="0" w:color="auto"/>
                        <w:bottom w:val="none" w:sz="0" w:space="0" w:color="auto"/>
                        <w:right w:val="none" w:sz="0" w:space="0" w:color="auto"/>
                      </w:divBdr>
                      <w:divsChild>
                        <w:div w:id="1892572897">
                          <w:marLeft w:val="0"/>
                          <w:marRight w:val="0"/>
                          <w:marTop w:val="0"/>
                          <w:marBottom w:val="0"/>
                          <w:divBdr>
                            <w:top w:val="none" w:sz="0" w:space="0" w:color="auto"/>
                            <w:left w:val="none" w:sz="0" w:space="0" w:color="auto"/>
                            <w:bottom w:val="none" w:sz="0" w:space="0" w:color="auto"/>
                            <w:right w:val="none" w:sz="0" w:space="0" w:color="auto"/>
                          </w:divBdr>
                          <w:divsChild>
                            <w:div w:id="2137067490">
                              <w:marLeft w:val="0"/>
                              <w:marRight w:val="0"/>
                              <w:marTop w:val="0"/>
                              <w:marBottom w:val="0"/>
                              <w:divBdr>
                                <w:top w:val="none" w:sz="0" w:space="0" w:color="auto"/>
                                <w:left w:val="none" w:sz="0" w:space="0" w:color="auto"/>
                                <w:bottom w:val="none" w:sz="0" w:space="0" w:color="auto"/>
                                <w:right w:val="none" w:sz="0" w:space="0" w:color="auto"/>
                              </w:divBdr>
                              <w:divsChild>
                                <w:div w:id="1209296289">
                                  <w:marLeft w:val="0"/>
                                  <w:marRight w:val="0"/>
                                  <w:marTop w:val="0"/>
                                  <w:marBottom w:val="0"/>
                                  <w:divBdr>
                                    <w:top w:val="none" w:sz="0" w:space="0" w:color="auto"/>
                                    <w:left w:val="none" w:sz="0" w:space="0" w:color="auto"/>
                                    <w:bottom w:val="none" w:sz="0" w:space="0" w:color="auto"/>
                                    <w:right w:val="none" w:sz="0" w:space="0" w:color="auto"/>
                                  </w:divBdr>
                                  <w:divsChild>
                                    <w:div w:id="1967539690">
                                      <w:marLeft w:val="0"/>
                                      <w:marRight w:val="0"/>
                                      <w:marTop w:val="0"/>
                                      <w:marBottom w:val="0"/>
                                      <w:divBdr>
                                        <w:top w:val="none" w:sz="0" w:space="0" w:color="auto"/>
                                        <w:left w:val="none" w:sz="0" w:space="0" w:color="auto"/>
                                        <w:bottom w:val="none" w:sz="0" w:space="0" w:color="auto"/>
                                        <w:right w:val="none" w:sz="0" w:space="0" w:color="auto"/>
                                      </w:divBdr>
                                      <w:divsChild>
                                        <w:div w:id="1611890670">
                                          <w:marLeft w:val="0"/>
                                          <w:marRight w:val="0"/>
                                          <w:marTop w:val="0"/>
                                          <w:marBottom w:val="0"/>
                                          <w:divBdr>
                                            <w:top w:val="none" w:sz="0" w:space="0" w:color="auto"/>
                                            <w:left w:val="none" w:sz="0" w:space="0" w:color="auto"/>
                                            <w:bottom w:val="none" w:sz="0" w:space="0" w:color="auto"/>
                                            <w:right w:val="none" w:sz="0" w:space="0" w:color="auto"/>
                                          </w:divBdr>
                                          <w:divsChild>
                                            <w:div w:id="688721897">
                                              <w:marLeft w:val="0"/>
                                              <w:marRight w:val="0"/>
                                              <w:marTop w:val="0"/>
                                              <w:marBottom w:val="0"/>
                                              <w:divBdr>
                                                <w:top w:val="none" w:sz="0" w:space="0" w:color="auto"/>
                                                <w:left w:val="none" w:sz="0" w:space="0" w:color="auto"/>
                                                <w:bottom w:val="none" w:sz="0" w:space="0" w:color="auto"/>
                                                <w:right w:val="none" w:sz="0" w:space="0" w:color="auto"/>
                                              </w:divBdr>
                                              <w:divsChild>
                                                <w:div w:id="19557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55375">
      <w:bodyDiv w:val="1"/>
      <w:marLeft w:val="0"/>
      <w:marRight w:val="0"/>
      <w:marTop w:val="0"/>
      <w:marBottom w:val="0"/>
      <w:divBdr>
        <w:top w:val="none" w:sz="0" w:space="0" w:color="auto"/>
        <w:left w:val="none" w:sz="0" w:space="0" w:color="auto"/>
        <w:bottom w:val="none" w:sz="0" w:space="0" w:color="auto"/>
        <w:right w:val="none" w:sz="0" w:space="0" w:color="auto"/>
      </w:divBdr>
      <w:divsChild>
        <w:div w:id="106707325">
          <w:marLeft w:val="0"/>
          <w:marRight w:val="0"/>
          <w:marTop w:val="0"/>
          <w:marBottom w:val="0"/>
          <w:divBdr>
            <w:top w:val="none" w:sz="0" w:space="0" w:color="auto"/>
            <w:left w:val="none" w:sz="0" w:space="0" w:color="auto"/>
            <w:bottom w:val="none" w:sz="0" w:space="0" w:color="auto"/>
            <w:right w:val="none" w:sz="0" w:space="0" w:color="auto"/>
          </w:divBdr>
          <w:divsChild>
            <w:div w:id="307056315">
              <w:marLeft w:val="0"/>
              <w:marRight w:val="0"/>
              <w:marTop w:val="0"/>
              <w:marBottom w:val="0"/>
              <w:divBdr>
                <w:top w:val="none" w:sz="0" w:space="0" w:color="auto"/>
                <w:left w:val="none" w:sz="0" w:space="0" w:color="auto"/>
                <w:bottom w:val="none" w:sz="0" w:space="0" w:color="auto"/>
                <w:right w:val="none" w:sz="0" w:space="0" w:color="auto"/>
              </w:divBdr>
              <w:divsChild>
                <w:div w:id="1008947743">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sChild>
                        <w:div w:id="371272183">
                          <w:marLeft w:val="0"/>
                          <w:marRight w:val="0"/>
                          <w:marTop w:val="0"/>
                          <w:marBottom w:val="0"/>
                          <w:divBdr>
                            <w:top w:val="none" w:sz="0" w:space="0" w:color="auto"/>
                            <w:left w:val="none" w:sz="0" w:space="0" w:color="auto"/>
                            <w:bottom w:val="none" w:sz="0" w:space="0" w:color="auto"/>
                            <w:right w:val="none" w:sz="0" w:space="0" w:color="auto"/>
                          </w:divBdr>
                          <w:divsChild>
                            <w:div w:id="1544368239">
                              <w:marLeft w:val="0"/>
                              <w:marRight w:val="0"/>
                              <w:marTop w:val="0"/>
                              <w:marBottom w:val="0"/>
                              <w:divBdr>
                                <w:top w:val="none" w:sz="0" w:space="0" w:color="auto"/>
                                <w:left w:val="none" w:sz="0" w:space="0" w:color="auto"/>
                                <w:bottom w:val="none" w:sz="0" w:space="0" w:color="auto"/>
                                <w:right w:val="none" w:sz="0" w:space="0" w:color="auto"/>
                              </w:divBdr>
                              <w:divsChild>
                                <w:div w:id="80224631">
                                  <w:marLeft w:val="0"/>
                                  <w:marRight w:val="0"/>
                                  <w:marTop w:val="0"/>
                                  <w:marBottom w:val="0"/>
                                  <w:divBdr>
                                    <w:top w:val="none" w:sz="0" w:space="0" w:color="auto"/>
                                    <w:left w:val="none" w:sz="0" w:space="0" w:color="auto"/>
                                    <w:bottom w:val="none" w:sz="0" w:space="0" w:color="auto"/>
                                    <w:right w:val="none" w:sz="0" w:space="0" w:color="auto"/>
                                  </w:divBdr>
                                  <w:divsChild>
                                    <w:div w:id="1191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3529">
      <w:bodyDiv w:val="1"/>
      <w:marLeft w:val="0"/>
      <w:marRight w:val="0"/>
      <w:marTop w:val="0"/>
      <w:marBottom w:val="0"/>
      <w:divBdr>
        <w:top w:val="none" w:sz="0" w:space="0" w:color="auto"/>
        <w:left w:val="none" w:sz="0" w:space="0" w:color="auto"/>
        <w:bottom w:val="none" w:sz="0" w:space="0" w:color="auto"/>
        <w:right w:val="none" w:sz="0" w:space="0" w:color="auto"/>
      </w:divBdr>
    </w:div>
    <w:div w:id="1079138006">
      <w:bodyDiv w:val="1"/>
      <w:marLeft w:val="0"/>
      <w:marRight w:val="0"/>
      <w:marTop w:val="0"/>
      <w:marBottom w:val="0"/>
      <w:divBdr>
        <w:top w:val="none" w:sz="0" w:space="0" w:color="auto"/>
        <w:left w:val="none" w:sz="0" w:space="0" w:color="auto"/>
        <w:bottom w:val="none" w:sz="0" w:space="0" w:color="auto"/>
        <w:right w:val="none" w:sz="0" w:space="0" w:color="auto"/>
      </w:divBdr>
      <w:divsChild>
        <w:div w:id="1154492664">
          <w:marLeft w:val="0"/>
          <w:marRight w:val="0"/>
          <w:marTop w:val="0"/>
          <w:marBottom w:val="0"/>
          <w:divBdr>
            <w:top w:val="none" w:sz="0" w:space="0" w:color="auto"/>
            <w:left w:val="none" w:sz="0" w:space="0" w:color="auto"/>
            <w:bottom w:val="none" w:sz="0" w:space="0" w:color="auto"/>
            <w:right w:val="none" w:sz="0" w:space="0" w:color="auto"/>
          </w:divBdr>
          <w:divsChild>
            <w:div w:id="759910331">
              <w:marLeft w:val="0"/>
              <w:marRight w:val="0"/>
              <w:marTop w:val="0"/>
              <w:marBottom w:val="0"/>
              <w:divBdr>
                <w:top w:val="none" w:sz="0" w:space="0" w:color="auto"/>
                <w:left w:val="none" w:sz="0" w:space="0" w:color="auto"/>
                <w:bottom w:val="none" w:sz="0" w:space="0" w:color="auto"/>
                <w:right w:val="none" w:sz="0" w:space="0" w:color="auto"/>
              </w:divBdr>
              <w:divsChild>
                <w:div w:id="2014406796">
                  <w:marLeft w:val="0"/>
                  <w:marRight w:val="0"/>
                  <w:marTop w:val="0"/>
                  <w:marBottom w:val="0"/>
                  <w:divBdr>
                    <w:top w:val="none" w:sz="0" w:space="0" w:color="auto"/>
                    <w:left w:val="none" w:sz="0" w:space="0" w:color="auto"/>
                    <w:bottom w:val="none" w:sz="0" w:space="0" w:color="auto"/>
                    <w:right w:val="none" w:sz="0" w:space="0" w:color="auto"/>
                  </w:divBdr>
                  <w:divsChild>
                    <w:div w:id="1887987305">
                      <w:marLeft w:val="0"/>
                      <w:marRight w:val="0"/>
                      <w:marTop w:val="0"/>
                      <w:marBottom w:val="0"/>
                      <w:divBdr>
                        <w:top w:val="none" w:sz="0" w:space="0" w:color="auto"/>
                        <w:left w:val="none" w:sz="0" w:space="0" w:color="auto"/>
                        <w:bottom w:val="none" w:sz="0" w:space="0" w:color="auto"/>
                        <w:right w:val="none" w:sz="0" w:space="0" w:color="auto"/>
                      </w:divBdr>
                      <w:divsChild>
                        <w:div w:id="1292664020">
                          <w:marLeft w:val="0"/>
                          <w:marRight w:val="0"/>
                          <w:marTop w:val="0"/>
                          <w:marBottom w:val="0"/>
                          <w:divBdr>
                            <w:top w:val="none" w:sz="0" w:space="0" w:color="auto"/>
                            <w:left w:val="none" w:sz="0" w:space="0" w:color="auto"/>
                            <w:bottom w:val="none" w:sz="0" w:space="0" w:color="auto"/>
                            <w:right w:val="none" w:sz="0" w:space="0" w:color="auto"/>
                          </w:divBdr>
                          <w:divsChild>
                            <w:div w:id="691077582">
                              <w:marLeft w:val="0"/>
                              <w:marRight w:val="0"/>
                              <w:marTop w:val="0"/>
                              <w:marBottom w:val="0"/>
                              <w:divBdr>
                                <w:top w:val="none" w:sz="0" w:space="0" w:color="auto"/>
                                <w:left w:val="none" w:sz="0" w:space="0" w:color="auto"/>
                                <w:bottom w:val="none" w:sz="0" w:space="0" w:color="auto"/>
                                <w:right w:val="none" w:sz="0" w:space="0" w:color="auto"/>
                              </w:divBdr>
                              <w:divsChild>
                                <w:div w:id="113908492">
                                  <w:marLeft w:val="0"/>
                                  <w:marRight w:val="0"/>
                                  <w:marTop w:val="0"/>
                                  <w:marBottom w:val="0"/>
                                  <w:divBdr>
                                    <w:top w:val="none" w:sz="0" w:space="0" w:color="auto"/>
                                    <w:left w:val="none" w:sz="0" w:space="0" w:color="auto"/>
                                    <w:bottom w:val="none" w:sz="0" w:space="0" w:color="auto"/>
                                    <w:right w:val="none" w:sz="0" w:space="0" w:color="auto"/>
                                  </w:divBdr>
                                  <w:divsChild>
                                    <w:div w:id="1649673102">
                                      <w:marLeft w:val="0"/>
                                      <w:marRight w:val="0"/>
                                      <w:marTop w:val="0"/>
                                      <w:marBottom w:val="0"/>
                                      <w:divBdr>
                                        <w:top w:val="none" w:sz="0" w:space="0" w:color="auto"/>
                                        <w:left w:val="none" w:sz="0" w:space="0" w:color="auto"/>
                                        <w:bottom w:val="none" w:sz="0" w:space="0" w:color="auto"/>
                                        <w:right w:val="none" w:sz="0" w:space="0" w:color="auto"/>
                                      </w:divBdr>
                                      <w:divsChild>
                                        <w:div w:id="600450690">
                                          <w:marLeft w:val="0"/>
                                          <w:marRight w:val="0"/>
                                          <w:marTop w:val="0"/>
                                          <w:marBottom w:val="0"/>
                                          <w:divBdr>
                                            <w:top w:val="none" w:sz="0" w:space="0" w:color="auto"/>
                                            <w:left w:val="none" w:sz="0" w:space="0" w:color="auto"/>
                                            <w:bottom w:val="none" w:sz="0" w:space="0" w:color="auto"/>
                                            <w:right w:val="none" w:sz="0" w:space="0" w:color="auto"/>
                                          </w:divBdr>
                                          <w:divsChild>
                                            <w:div w:id="399131802">
                                              <w:marLeft w:val="0"/>
                                              <w:marRight w:val="0"/>
                                              <w:marTop w:val="0"/>
                                              <w:marBottom w:val="0"/>
                                              <w:divBdr>
                                                <w:top w:val="none" w:sz="0" w:space="0" w:color="auto"/>
                                                <w:left w:val="none" w:sz="0" w:space="0" w:color="auto"/>
                                                <w:bottom w:val="none" w:sz="0" w:space="0" w:color="auto"/>
                                                <w:right w:val="none" w:sz="0" w:space="0" w:color="auto"/>
                                              </w:divBdr>
                                            </w:div>
                                            <w:div w:id="1573924528">
                                              <w:marLeft w:val="0"/>
                                              <w:marRight w:val="0"/>
                                              <w:marTop w:val="0"/>
                                              <w:marBottom w:val="0"/>
                                              <w:divBdr>
                                                <w:top w:val="none" w:sz="0" w:space="0" w:color="auto"/>
                                                <w:left w:val="none" w:sz="0" w:space="0" w:color="auto"/>
                                                <w:bottom w:val="none" w:sz="0" w:space="0" w:color="auto"/>
                                                <w:right w:val="none" w:sz="0" w:space="0" w:color="auto"/>
                                              </w:divBdr>
                                            </w:div>
                                            <w:div w:id="571309938">
                                              <w:marLeft w:val="0"/>
                                              <w:marRight w:val="0"/>
                                              <w:marTop w:val="0"/>
                                              <w:marBottom w:val="0"/>
                                              <w:divBdr>
                                                <w:top w:val="none" w:sz="0" w:space="0" w:color="auto"/>
                                                <w:left w:val="none" w:sz="0" w:space="0" w:color="auto"/>
                                                <w:bottom w:val="none" w:sz="0" w:space="0" w:color="auto"/>
                                                <w:right w:val="none" w:sz="0" w:space="0" w:color="auto"/>
                                              </w:divBdr>
                                            </w:div>
                                            <w:div w:id="1724525389">
                                              <w:marLeft w:val="0"/>
                                              <w:marRight w:val="0"/>
                                              <w:marTop w:val="0"/>
                                              <w:marBottom w:val="0"/>
                                              <w:divBdr>
                                                <w:top w:val="none" w:sz="0" w:space="0" w:color="auto"/>
                                                <w:left w:val="none" w:sz="0" w:space="0" w:color="auto"/>
                                                <w:bottom w:val="none" w:sz="0" w:space="0" w:color="auto"/>
                                                <w:right w:val="none" w:sz="0" w:space="0" w:color="auto"/>
                                              </w:divBdr>
                                            </w:div>
                                            <w:div w:id="1061295747">
                                              <w:marLeft w:val="0"/>
                                              <w:marRight w:val="0"/>
                                              <w:marTop w:val="0"/>
                                              <w:marBottom w:val="0"/>
                                              <w:divBdr>
                                                <w:top w:val="none" w:sz="0" w:space="0" w:color="auto"/>
                                                <w:left w:val="none" w:sz="0" w:space="0" w:color="auto"/>
                                                <w:bottom w:val="none" w:sz="0" w:space="0" w:color="auto"/>
                                                <w:right w:val="none" w:sz="0" w:space="0" w:color="auto"/>
                                              </w:divBdr>
                                            </w:div>
                                            <w:div w:id="720517075">
                                              <w:marLeft w:val="0"/>
                                              <w:marRight w:val="0"/>
                                              <w:marTop w:val="0"/>
                                              <w:marBottom w:val="0"/>
                                              <w:divBdr>
                                                <w:top w:val="none" w:sz="0" w:space="0" w:color="auto"/>
                                                <w:left w:val="none" w:sz="0" w:space="0" w:color="auto"/>
                                                <w:bottom w:val="none" w:sz="0" w:space="0" w:color="auto"/>
                                                <w:right w:val="none" w:sz="0" w:space="0" w:color="auto"/>
                                              </w:divBdr>
                                            </w:div>
                                            <w:div w:id="889726197">
                                              <w:marLeft w:val="0"/>
                                              <w:marRight w:val="0"/>
                                              <w:marTop w:val="0"/>
                                              <w:marBottom w:val="0"/>
                                              <w:divBdr>
                                                <w:top w:val="none" w:sz="0" w:space="0" w:color="auto"/>
                                                <w:left w:val="none" w:sz="0" w:space="0" w:color="auto"/>
                                                <w:bottom w:val="none" w:sz="0" w:space="0" w:color="auto"/>
                                                <w:right w:val="none" w:sz="0" w:space="0" w:color="auto"/>
                                              </w:divBdr>
                                            </w:div>
                                            <w:div w:id="1560556968">
                                              <w:marLeft w:val="0"/>
                                              <w:marRight w:val="0"/>
                                              <w:marTop w:val="0"/>
                                              <w:marBottom w:val="0"/>
                                              <w:divBdr>
                                                <w:top w:val="none" w:sz="0" w:space="0" w:color="auto"/>
                                                <w:left w:val="none" w:sz="0" w:space="0" w:color="auto"/>
                                                <w:bottom w:val="none" w:sz="0" w:space="0" w:color="auto"/>
                                                <w:right w:val="none" w:sz="0" w:space="0" w:color="auto"/>
                                              </w:divBdr>
                                            </w:div>
                                            <w:div w:id="97453927">
                                              <w:marLeft w:val="0"/>
                                              <w:marRight w:val="0"/>
                                              <w:marTop w:val="0"/>
                                              <w:marBottom w:val="0"/>
                                              <w:divBdr>
                                                <w:top w:val="none" w:sz="0" w:space="0" w:color="auto"/>
                                                <w:left w:val="none" w:sz="0" w:space="0" w:color="auto"/>
                                                <w:bottom w:val="none" w:sz="0" w:space="0" w:color="auto"/>
                                                <w:right w:val="none" w:sz="0" w:space="0" w:color="auto"/>
                                              </w:divBdr>
                                            </w:div>
                                            <w:div w:id="119038186">
                                              <w:marLeft w:val="0"/>
                                              <w:marRight w:val="0"/>
                                              <w:marTop w:val="0"/>
                                              <w:marBottom w:val="0"/>
                                              <w:divBdr>
                                                <w:top w:val="none" w:sz="0" w:space="0" w:color="auto"/>
                                                <w:left w:val="none" w:sz="0" w:space="0" w:color="auto"/>
                                                <w:bottom w:val="none" w:sz="0" w:space="0" w:color="auto"/>
                                                <w:right w:val="none" w:sz="0" w:space="0" w:color="auto"/>
                                              </w:divBdr>
                                            </w:div>
                                            <w:div w:id="275916405">
                                              <w:marLeft w:val="0"/>
                                              <w:marRight w:val="0"/>
                                              <w:marTop w:val="0"/>
                                              <w:marBottom w:val="0"/>
                                              <w:divBdr>
                                                <w:top w:val="none" w:sz="0" w:space="0" w:color="auto"/>
                                                <w:left w:val="none" w:sz="0" w:space="0" w:color="auto"/>
                                                <w:bottom w:val="none" w:sz="0" w:space="0" w:color="auto"/>
                                                <w:right w:val="none" w:sz="0" w:space="0" w:color="auto"/>
                                              </w:divBdr>
                                            </w:div>
                                            <w:div w:id="1735082072">
                                              <w:marLeft w:val="0"/>
                                              <w:marRight w:val="0"/>
                                              <w:marTop w:val="0"/>
                                              <w:marBottom w:val="0"/>
                                              <w:divBdr>
                                                <w:top w:val="none" w:sz="0" w:space="0" w:color="auto"/>
                                                <w:left w:val="none" w:sz="0" w:space="0" w:color="auto"/>
                                                <w:bottom w:val="none" w:sz="0" w:space="0" w:color="auto"/>
                                                <w:right w:val="none" w:sz="0" w:space="0" w:color="auto"/>
                                              </w:divBdr>
                                            </w:div>
                                            <w:div w:id="327832606">
                                              <w:marLeft w:val="0"/>
                                              <w:marRight w:val="0"/>
                                              <w:marTop w:val="0"/>
                                              <w:marBottom w:val="0"/>
                                              <w:divBdr>
                                                <w:top w:val="none" w:sz="0" w:space="0" w:color="auto"/>
                                                <w:left w:val="none" w:sz="0" w:space="0" w:color="auto"/>
                                                <w:bottom w:val="none" w:sz="0" w:space="0" w:color="auto"/>
                                                <w:right w:val="none" w:sz="0" w:space="0" w:color="auto"/>
                                              </w:divBdr>
                                            </w:div>
                                            <w:div w:id="647513369">
                                              <w:marLeft w:val="0"/>
                                              <w:marRight w:val="0"/>
                                              <w:marTop w:val="0"/>
                                              <w:marBottom w:val="0"/>
                                              <w:divBdr>
                                                <w:top w:val="none" w:sz="0" w:space="0" w:color="auto"/>
                                                <w:left w:val="none" w:sz="0" w:space="0" w:color="auto"/>
                                                <w:bottom w:val="none" w:sz="0" w:space="0" w:color="auto"/>
                                                <w:right w:val="none" w:sz="0" w:space="0" w:color="auto"/>
                                              </w:divBdr>
                                            </w:div>
                                            <w:div w:id="20696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2303">
                      <w:marLeft w:val="0"/>
                      <w:marRight w:val="0"/>
                      <w:marTop w:val="0"/>
                      <w:marBottom w:val="0"/>
                      <w:divBdr>
                        <w:top w:val="none" w:sz="0" w:space="0" w:color="auto"/>
                        <w:left w:val="none" w:sz="0" w:space="0" w:color="auto"/>
                        <w:bottom w:val="none" w:sz="0" w:space="0" w:color="auto"/>
                        <w:right w:val="none" w:sz="0" w:space="0" w:color="auto"/>
                      </w:divBdr>
                      <w:divsChild>
                        <w:div w:id="942029995">
                          <w:marLeft w:val="0"/>
                          <w:marRight w:val="0"/>
                          <w:marTop w:val="0"/>
                          <w:marBottom w:val="0"/>
                          <w:divBdr>
                            <w:top w:val="none" w:sz="0" w:space="0" w:color="auto"/>
                            <w:left w:val="none" w:sz="0" w:space="0" w:color="auto"/>
                            <w:bottom w:val="none" w:sz="0" w:space="0" w:color="auto"/>
                            <w:right w:val="none" w:sz="0" w:space="0" w:color="auto"/>
                          </w:divBdr>
                          <w:divsChild>
                            <w:div w:id="1726173067">
                              <w:marLeft w:val="0"/>
                              <w:marRight w:val="0"/>
                              <w:marTop w:val="0"/>
                              <w:marBottom w:val="0"/>
                              <w:divBdr>
                                <w:top w:val="none" w:sz="0" w:space="0" w:color="auto"/>
                                <w:left w:val="none" w:sz="0" w:space="0" w:color="auto"/>
                                <w:bottom w:val="none" w:sz="0" w:space="0" w:color="auto"/>
                                <w:right w:val="none" w:sz="0" w:space="0" w:color="auto"/>
                              </w:divBdr>
                            </w:div>
                          </w:divsChild>
                        </w:div>
                        <w:div w:id="1877966053">
                          <w:marLeft w:val="0"/>
                          <w:marRight w:val="0"/>
                          <w:marTop w:val="0"/>
                          <w:marBottom w:val="0"/>
                          <w:divBdr>
                            <w:top w:val="none" w:sz="0" w:space="0" w:color="auto"/>
                            <w:left w:val="none" w:sz="0" w:space="0" w:color="auto"/>
                            <w:bottom w:val="none" w:sz="0" w:space="0" w:color="auto"/>
                            <w:right w:val="none" w:sz="0" w:space="0" w:color="auto"/>
                          </w:divBdr>
                        </w:div>
                        <w:div w:id="1635716517">
                          <w:marLeft w:val="0"/>
                          <w:marRight w:val="0"/>
                          <w:marTop w:val="0"/>
                          <w:marBottom w:val="0"/>
                          <w:divBdr>
                            <w:top w:val="none" w:sz="0" w:space="0" w:color="auto"/>
                            <w:left w:val="none" w:sz="0" w:space="0" w:color="auto"/>
                            <w:bottom w:val="none" w:sz="0" w:space="0" w:color="auto"/>
                            <w:right w:val="none" w:sz="0" w:space="0" w:color="auto"/>
                          </w:divBdr>
                          <w:divsChild>
                            <w:div w:id="206374434">
                              <w:marLeft w:val="0"/>
                              <w:marRight w:val="0"/>
                              <w:marTop w:val="0"/>
                              <w:marBottom w:val="0"/>
                              <w:divBdr>
                                <w:top w:val="none" w:sz="0" w:space="0" w:color="auto"/>
                                <w:left w:val="none" w:sz="0" w:space="0" w:color="auto"/>
                                <w:bottom w:val="none" w:sz="0" w:space="0" w:color="auto"/>
                                <w:right w:val="none" w:sz="0" w:space="0" w:color="auto"/>
                              </w:divBdr>
                              <w:divsChild>
                                <w:div w:id="434327965">
                                  <w:marLeft w:val="0"/>
                                  <w:marRight w:val="0"/>
                                  <w:marTop w:val="0"/>
                                  <w:marBottom w:val="0"/>
                                  <w:divBdr>
                                    <w:top w:val="none" w:sz="0" w:space="0" w:color="auto"/>
                                    <w:left w:val="none" w:sz="0" w:space="0" w:color="auto"/>
                                    <w:bottom w:val="none" w:sz="0" w:space="0" w:color="auto"/>
                                    <w:right w:val="none" w:sz="0" w:space="0" w:color="auto"/>
                                  </w:divBdr>
                                  <w:divsChild>
                                    <w:div w:id="137691997">
                                      <w:marLeft w:val="0"/>
                                      <w:marRight w:val="0"/>
                                      <w:marTop w:val="0"/>
                                      <w:marBottom w:val="0"/>
                                      <w:divBdr>
                                        <w:top w:val="none" w:sz="0" w:space="0" w:color="auto"/>
                                        <w:left w:val="none" w:sz="0" w:space="0" w:color="auto"/>
                                        <w:bottom w:val="none" w:sz="0" w:space="0" w:color="auto"/>
                                        <w:right w:val="none" w:sz="0" w:space="0" w:color="auto"/>
                                      </w:divBdr>
                                    </w:div>
                                  </w:divsChild>
                                </w:div>
                                <w:div w:id="2059089527">
                                  <w:marLeft w:val="0"/>
                                  <w:marRight w:val="0"/>
                                  <w:marTop w:val="0"/>
                                  <w:marBottom w:val="0"/>
                                  <w:divBdr>
                                    <w:top w:val="none" w:sz="0" w:space="0" w:color="auto"/>
                                    <w:left w:val="none" w:sz="0" w:space="0" w:color="auto"/>
                                    <w:bottom w:val="none" w:sz="0" w:space="0" w:color="auto"/>
                                    <w:right w:val="none" w:sz="0" w:space="0" w:color="auto"/>
                                  </w:divBdr>
                                  <w:divsChild>
                                    <w:div w:id="473722744">
                                      <w:marLeft w:val="0"/>
                                      <w:marRight w:val="0"/>
                                      <w:marTop w:val="0"/>
                                      <w:marBottom w:val="0"/>
                                      <w:divBdr>
                                        <w:top w:val="none" w:sz="0" w:space="0" w:color="auto"/>
                                        <w:left w:val="none" w:sz="0" w:space="0" w:color="auto"/>
                                        <w:bottom w:val="none" w:sz="0" w:space="0" w:color="auto"/>
                                        <w:right w:val="none" w:sz="0" w:space="0" w:color="auto"/>
                                      </w:divBdr>
                                      <w:divsChild>
                                        <w:div w:id="1690986711">
                                          <w:marLeft w:val="0"/>
                                          <w:marRight w:val="0"/>
                                          <w:marTop w:val="0"/>
                                          <w:marBottom w:val="0"/>
                                          <w:divBdr>
                                            <w:top w:val="none" w:sz="0" w:space="0" w:color="auto"/>
                                            <w:left w:val="none" w:sz="0" w:space="0" w:color="auto"/>
                                            <w:bottom w:val="none" w:sz="0" w:space="0" w:color="auto"/>
                                            <w:right w:val="none" w:sz="0" w:space="0" w:color="auto"/>
                                          </w:divBdr>
                                          <w:divsChild>
                                            <w:div w:id="276067414">
                                              <w:marLeft w:val="0"/>
                                              <w:marRight w:val="0"/>
                                              <w:marTop w:val="0"/>
                                              <w:marBottom w:val="0"/>
                                              <w:divBdr>
                                                <w:top w:val="none" w:sz="0" w:space="0" w:color="auto"/>
                                                <w:left w:val="none" w:sz="0" w:space="0" w:color="auto"/>
                                                <w:bottom w:val="none" w:sz="0" w:space="0" w:color="auto"/>
                                                <w:right w:val="none" w:sz="0" w:space="0" w:color="auto"/>
                                              </w:divBdr>
                                              <w:divsChild>
                                                <w:div w:id="143201076">
                                                  <w:marLeft w:val="0"/>
                                                  <w:marRight w:val="0"/>
                                                  <w:marTop w:val="0"/>
                                                  <w:marBottom w:val="0"/>
                                                  <w:divBdr>
                                                    <w:top w:val="single" w:sz="6" w:space="0" w:color="CBCBCB"/>
                                                    <w:left w:val="single" w:sz="6" w:space="0" w:color="CBCBCB"/>
                                                    <w:bottom w:val="single" w:sz="6" w:space="0" w:color="CBCBCB"/>
                                                    <w:right w:val="single" w:sz="6" w:space="0" w:color="CBCBCB"/>
                                                  </w:divBdr>
                                                </w:div>
                                                <w:div w:id="1155340577">
                                                  <w:marLeft w:val="0"/>
                                                  <w:marRight w:val="0"/>
                                                  <w:marTop w:val="0"/>
                                                  <w:marBottom w:val="0"/>
                                                  <w:divBdr>
                                                    <w:top w:val="none" w:sz="0" w:space="0" w:color="auto"/>
                                                    <w:left w:val="none" w:sz="0" w:space="0" w:color="auto"/>
                                                    <w:bottom w:val="none" w:sz="0" w:space="0" w:color="auto"/>
                                                    <w:right w:val="none" w:sz="0" w:space="0" w:color="auto"/>
                                                  </w:divBdr>
                                                </w:div>
                                              </w:divsChild>
                                            </w:div>
                                            <w:div w:id="998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9137">
                              <w:marLeft w:val="0"/>
                              <w:marRight w:val="0"/>
                              <w:marTop w:val="0"/>
                              <w:marBottom w:val="0"/>
                              <w:divBdr>
                                <w:top w:val="none" w:sz="0" w:space="0" w:color="auto"/>
                                <w:left w:val="none" w:sz="0" w:space="0" w:color="auto"/>
                                <w:bottom w:val="none" w:sz="0" w:space="0" w:color="auto"/>
                                <w:right w:val="none" w:sz="0" w:space="0" w:color="auto"/>
                              </w:divBdr>
                              <w:divsChild>
                                <w:div w:id="1579513296">
                                  <w:marLeft w:val="0"/>
                                  <w:marRight w:val="0"/>
                                  <w:marTop w:val="0"/>
                                  <w:marBottom w:val="0"/>
                                  <w:divBdr>
                                    <w:top w:val="none" w:sz="0" w:space="0" w:color="auto"/>
                                    <w:left w:val="none" w:sz="0" w:space="0" w:color="auto"/>
                                    <w:bottom w:val="none" w:sz="0" w:space="0" w:color="auto"/>
                                    <w:right w:val="none" w:sz="0" w:space="0" w:color="auto"/>
                                  </w:divBdr>
                                  <w:divsChild>
                                    <w:div w:id="1610043350">
                                      <w:marLeft w:val="0"/>
                                      <w:marRight w:val="0"/>
                                      <w:marTop w:val="0"/>
                                      <w:marBottom w:val="0"/>
                                      <w:divBdr>
                                        <w:top w:val="none" w:sz="0" w:space="0" w:color="auto"/>
                                        <w:left w:val="none" w:sz="0" w:space="0" w:color="auto"/>
                                        <w:bottom w:val="none" w:sz="0" w:space="0" w:color="auto"/>
                                        <w:right w:val="none" w:sz="0" w:space="0" w:color="auto"/>
                                      </w:divBdr>
                                    </w:div>
                                  </w:divsChild>
                                </w:div>
                                <w:div w:id="1431049339">
                                  <w:marLeft w:val="0"/>
                                  <w:marRight w:val="0"/>
                                  <w:marTop w:val="0"/>
                                  <w:marBottom w:val="0"/>
                                  <w:divBdr>
                                    <w:top w:val="none" w:sz="0" w:space="0" w:color="auto"/>
                                    <w:left w:val="none" w:sz="0" w:space="0" w:color="auto"/>
                                    <w:bottom w:val="none" w:sz="0" w:space="0" w:color="auto"/>
                                    <w:right w:val="none" w:sz="0" w:space="0" w:color="auto"/>
                                  </w:divBdr>
                                  <w:divsChild>
                                    <w:div w:id="1280644853">
                                      <w:marLeft w:val="0"/>
                                      <w:marRight w:val="0"/>
                                      <w:marTop w:val="0"/>
                                      <w:marBottom w:val="0"/>
                                      <w:divBdr>
                                        <w:top w:val="none" w:sz="0" w:space="0" w:color="auto"/>
                                        <w:left w:val="none" w:sz="0" w:space="0" w:color="auto"/>
                                        <w:bottom w:val="none" w:sz="0" w:space="0" w:color="auto"/>
                                        <w:right w:val="none" w:sz="0" w:space="0" w:color="auto"/>
                                      </w:divBdr>
                                      <w:divsChild>
                                        <w:div w:id="448283476">
                                          <w:marLeft w:val="0"/>
                                          <w:marRight w:val="0"/>
                                          <w:marTop w:val="0"/>
                                          <w:marBottom w:val="0"/>
                                          <w:divBdr>
                                            <w:top w:val="none" w:sz="0" w:space="0" w:color="auto"/>
                                            <w:left w:val="none" w:sz="0" w:space="0" w:color="auto"/>
                                            <w:bottom w:val="none" w:sz="0" w:space="0" w:color="auto"/>
                                            <w:right w:val="none" w:sz="0" w:space="0" w:color="auto"/>
                                          </w:divBdr>
                                        </w:div>
                                        <w:div w:id="224877590">
                                          <w:marLeft w:val="0"/>
                                          <w:marRight w:val="0"/>
                                          <w:marTop w:val="0"/>
                                          <w:marBottom w:val="0"/>
                                          <w:divBdr>
                                            <w:top w:val="none" w:sz="0" w:space="0" w:color="auto"/>
                                            <w:left w:val="none" w:sz="0" w:space="0" w:color="auto"/>
                                            <w:bottom w:val="none" w:sz="0" w:space="0" w:color="auto"/>
                                            <w:right w:val="none" w:sz="0" w:space="0" w:color="auto"/>
                                          </w:divBdr>
                                        </w:div>
                                        <w:div w:id="1456362380">
                                          <w:marLeft w:val="0"/>
                                          <w:marRight w:val="0"/>
                                          <w:marTop w:val="0"/>
                                          <w:marBottom w:val="0"/>
                                          <w:divBdr>
                                            <w:top w:val="none" w:sz="0" w:space="0" w:color="auto"/>
                                            <w:left w:val="none" w:sz="0" w:space="0" w:color="auto"/>
                                            <w:bottom w:val="none" w:sz="0" w:space="0" w:color="auto"/>
                                            <w:right w:val="none" w:sz="0" w:space="0" w:color="auto"/>
                                          </w:divBdr>
                                        </w:div>
                                        <w:div w:id="1253473157">
                                          <w:marLeft w:val="0"/>
                                          <w:marRight w:val="0"/>
                                          <w:marTop w:val="0"/>
                                          <w:marBottom w:val="0"/>
                                          <w:divBdr>
                                            <w:top w:val="none" w:sz="0" w:space="0" w:color="auto"/>
                                            <w:left w:val="none" w:sz="0" w:space="0" w:color="auto"/>
                                            <w:bottom w:val="none" w:sz="0" w:space="0" w:color="auto"/>
                                            <w:right w:val="none" w:sz="0" w:space="0" w:color="auto"/>
                                          </w:divBdr>
                                        </w:div>
                                        <w:div w:id="9527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0234">
                              <w:marLeft w:val="0"/>
                              <w:marRight w:val="0"/>
                              <w:marTop w:val="0"/>
                              <w:marBottom w:val="0"/>
                              <w:divBdr>
                                <w:top w:val="none" w:sz="0" w:space="0" w:color="auto"/>
                                <w:left w:val="none" w:sz="0" w:space="0" w:color="auto"/>
                                <w:bottom w:val="none" w:sz="0" w:space="0" w:color="auto"/>
                                <w:right w:val="none" w:sz="0" w:space="0" w:color="auto"/>
                              </w:divBdr>
                              <w:divsChild>
                                <w:div w:id="189803431">
                                  <w:marLeft w:val="0"/>
                                  <w:marRight w:val="0"/>
                                  <w:marTop w:val="0"/>
                                  <w:marBottom w:val="0"/>
                                  <w:divBdr>
                                    <w:top w:val="none" w:sz="0" w:space="0" w:color="auto"/>
                                    <w:left w:val="none" w:sz="0" w:space="0" w:color="auto"/>
                                    <w:bottom w:val="none" w:sz="0" w:space="0" w:color="auto"/>
                                    <w:right w:val="none" w:sz="0" w:space="0" w:color="auto"/>
                                  </w:divBdr>
                                  <w:divsChild>
                                    <w:div w:id="2138522532">
                                      <w:marLeft w:val="0"/>
                                      <w:marRight w:val="0"/>
                                      <w:marTop w:val="0"/>
                                      <w:marBottom w:val="0"/>
                                      <w:divBdr>
                                        <w:top w:val="none" w:sz="0" w:space="0" w:color="auto"/>
                                        <w:left w:val="none" w:sz="0" w:space="0" w:color="auto"/>
                                        <w:bottom w:val="none" w:sz="0" w:space="0" w:color="auto"/>
                                        <w:right w:val="none" w:sz="0" w:space="0" w:color="auto"/>
                                      </w:divBdr>
                                    </w:div>
                                  </w:divsChild>
                                </w:div>
                                <w:div w:id="76096711">
                                  <w:marLeft w:val="0"/>
                                  <w:marRight w:val="0"/>
                                  <w:marTop w:val="0"/>
                                  <w:marBottom w:val="0"/>
                                  <w:divBdr>
                                    <w:top w:val="none" w:sz="0" w:space="0" w:color="auto"/>
                                    <w:left w:val="none" w:sz="0" w:space="0" w:color="auto"/>
                                    <w:bottom w:val="none" w:sz="0" w:space="0" w:color="auto"/>
                                    <w:right w:val="none" w:sz="0" w:space="0" w:color="auto"/>
                                  </w:divBdr>
                                  <w:divsChild>
                                    <w:div w:id="709260033">
                                      <w:marLeft w:val="0"/>
                                      <w:marRight w:val="0"/>
                                      <w:marTop w:val="0"/>
                                      <w:marBottom w:val="0"/>
                                      <w:divBdr>
                                        <w:top w:val="none" w:sz="0" w:space="0" w:color="auto"/>
                                        <w:left w:val="none" w:sz="0" w:space="0" w:color="auto"/>
                                        <w:bottom w:val="none" w:sz="0" w:space="0" w:color="auto"/>
                                        <w:right w:val="none" w:sz="0" w:space="0" w:color="auto"/>
                                      </w:divBdr>
                                      <w:divsChild>
                                        <w:div w:id="650716274">
                                          <w:marLeft w:val="0"/>
                                          <w:marRight w:val="0"/>
                                          <w:marTop w:val="0"/>
                                          <w:marBottom w:val="0"/>
                                          <w:divBdr>
                                            <w:top w:val="none" w:sz="0" w:space="0" w:color="auto"/>
                                            <w:left w:val="none" w:sz="0" w:space="0" w:color="auto"/>
                                            <w:bottom w:val="none" w:sz="0" w:space="0" w:color="auto"/>
                                            <w:right w:val="none" w:sz="0" w:space="0" w:color="auto"/>
                                          </w:divBdr>
                                        </w:div>
                                        <w:div w:id="1219170305">
                                          <w:marLeft w:val="0"/>
                                          <w:marRight w:val="0"/>
                                          <w:marTop w:val="0"/>
                                          <w:marBottom w:val="0"/>
                                          <w:divBdr>
                                            <w:top w:val="none" w:sz="0" w:space="0" w:color="auto"/>
                                            <w:left w:val="none" w:sz="0" w:space="0" w:color="auto"/>
                                            <w:bottom w:val="none" w:sz="0" w:space="0" w:color="auto"/>
                                            <w:right w:val="none" w:sz="0" w:space="0" w:color="auto"/>
                                          </w:divBdr>
                                        </w:div>
                                        <w:div w:id="243804727">
                                          <w:marLeft w:val="0"/>
                                          <w:marRight w:val="0"/>
                                          <w:marTop w:val="0"/>
                                          <w:marBottom w:val="0"/>
                                          <w:divBdr>
                                            <w:top w:val="none" w:sz="0" w:space="0" w:color="auto"/>
                                            <w:left w:val="none" w:sz="0" w:space="0" w:color="auto"/>
                                            <w:bottom w:val="none" w:sz="0" w:space="0" w:color="auto"/>
                                            <w:right w:val="none" w:sz="0" w:space="0" w:color="auto"/>
                                          </w:divBdr>
                                        </w:div>
                                        <w:div w:id="182285987">
                                          <w:marLeft w:val="0"/>
                                          <w:marRight w:val="0"/>
                                          <w:marTop w:val="0"/>
                                          <w:marBottom w:val="0"/>
                                          <w:divBdr>
                                            <w:top w:val="none" w:sz="0" w:space="0" w:color="auto"/>
                                            <w:left w:val="none" w:sz="0" w:space="0" w:color="auto"/>
                                            <w:bottom w:val="none" w:sz="0" w:space="0" w:color="auto"/>
                                            <w:right w:val="none" w:sz="0" w:space="0" w:color="auto"/>
                                          </w:divBdr>
                                        </w:div>
                                        <w:div w:id="18953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2646">
                              <w:marLeft w:val="0"/>
                              <w:marRight w:val="0"/>
                              <w:marTop w:val="0"/>
                              <w:marBottom w:val="0"/>
                              <w:divBdr>
                                <w:top w:val="none" w:sz="0" w:space="0" w:color="auto"/>
                                <w:left w:val="none" w:sz="0" w:space="0" w:color="auto"/>
                                <w:bottom w:val="none" w:sz="0" w:space="0" w:color="auto"/>
                                <w:right w:val="none" w:sz="0" w:space="0" w:color="auto"/>
                              </w:divBdr>
                              <w:divsChild>
                                <w:div w:id="1095982003">
                                  <w:marLeft w:val="0"/>
                                  <w:marRight w:val="0"/>
                                  <w:marTop w:val="0"/>
                                  <w:marBottom w:val="0"/>
                                  <w:divBdr>
                                    <w:top w:val="none" w:sz="0" w:space="0" w:color="auto"/>
                                    <w:left w:val="none" w:sz="0" w:space="0" w:color="auto"/>
                                    <w:bottom w:val="none" w:sz="0" w:space="0" w:color="auto"/>
                                    <w:right w:val="none" w:sz="0" w:space="0" w:color="auto"/>
                                  </w:divBdr>
                                  <w:divsChild>
                                    <w:div w:id="1124813000">
                                      <w:marLeft w:val="0"/>
                                      <w:marRight w:val="0"/>
                                      <w:marTop w:val="0"/>
                                      <w:marBottom w:val="0"/>
                                      <w:divBdr>
                                        <w:top w:val="none" w:sz="0" w:space="0" w:color="auto"/>
                                        <w:left w:val="none" w:sz="0" w:space="0" w:color="auto"/>
                                        <w:bottom w:val="none" w:sz="0" w:space="0" w:color="auto"/>
                                        <w:right w:val="none" w:sz="0" w:space="0" w:color="auto"/>
                                      </w:divBdr>
                                    </w:div>
                                  </w:divsChild>
                                </w:div>
                                <w:div w:id="283461802">
                                  <w:marLeft w:val="0"/>
                                  <w:marRight w:val="0"/>
                                  <w:marTop w:val="0"/>
                                  <w:marBottom w:val="0"/>
                                  <w:divBdr>
                                    <w:top w:val="none" w:sz="0" w:space="0" w:color="auto"/>
                                    <w:left w:val="none" w:sz="0" w:space="0" w:color="auto"/>
                                    <w:bottom w:val="none" w:sz="0" w:space="0" w:color="auto"/>
                                    <w:right w:val="none" w:sz="0" w:space="0" w:color="auto"/>
                                  </w:divBdr>
                                  <w:divsChild>
                                    <w:div w:id="1959870309">
                                      <w:marLeft w:val="0"/>
                                      <w:marRight w:val="0"/>
                                      <w:marTop w:val="0"/>
                                      <w:marBottom w:val="0"/>
                                      <w:divBdr>
                                        <w:top w:val="none" w:sz="0" w:space="0" w:color="auto"/>
                                        <w:left w:val="none" w:sz="0" w:space="0" w:color="auto"/>
                                        <w:bottom w:val="none" w:sz="0" w:space="0" w:color="auto"/>
                                        <w:right w:val="none" w:sz="0" w:space="0" w:color="auto"/>
                                      </w:divBdr>
                                      <w:divsChild>
                                        <w:div w:id="114643800">
                                          <w:marLeft w:val="0"/>
                                          <w:marRight w:val="0"/>
                                          <w:marTop w:val="0"/>
                                          <w:marBottom w:val="0"/>
                                          <w:divBdr>
                                            <w:top w:val="none" w:sz="0" w:space="0" w:color="auto"/>
                                            <w:left w:val="none" w:sz="0" w:space="0" w:color="auto"/>
                                            <w:bottom w:val="none" w:sz="0" w:space="0" w:color="auto"/>
                                            <w:right w:val="none" w:sz="0" w:space="0" w:color="auto"/>
                                          </w:divBdr>
                                          <w:divsChild>
                                            <w:div w:id="9941825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092899041">
                              <w:marLeft w:val="0"/>
                              <w:marRight w:val="0"/>
                              <w:marTop w:val="0"/>
                              <w:marBottom w:val="0"/>
                              <w:divBdr>
                                <w:top w:val="none" w:sz="0" w:space="0" w:color="auto"/>
                                <w:left w:val="none" w:sz="0" w:space="0" w:color="auto"/>
                                <w:bottom w:val="none" w:sz="0" w:space="0" w:color="auto"/>
                                <w:right w:val="none" w:sz="0" w:space="0" w:color="auto"/>
                              </w:divBdr>
                              <w:divsChild>
                                <w:div w:id="1197157008">
                                  <w:marLeft w:val="0"/>
                                  <w:marRight w:val="0"/>
                                  <w:marTop w:val="0"/>
                                  <w:marBottom w:val="0"/>
                                  <w:divBdr>
                                    <w:top w:val="none" w:sz="0" w:space="0" w:color="auto"/>
                                    <w:left w:val="none" w:sz="0" w:space="0" w:color="auto"/>
                                    <w:bottom w:val="none" w:sz="0" w:space="0" w:color="auto"/>
                                    <w:right w:val="none" w:sz="0" w:space="0" w:color="auto"/>
                                  </w:divBdr>
                                  <w:divsChild>
                                    <w:div w:id="447622552">
                                      <w:marLeft w:val="0"/>
                                      <w:marRight w:val="0"/>
                                      <w:marTop w:val="0"/>
                                      <w:marBottom w:val="0"/>
                                      <w:divBdr>
                                        <w:top w:val="none" w:sz="0" w:space="0" w:color="auto"/>
                                        <w:left w:val="none" w:sz="0" w:space="0" w:color="auto"/>
                                        <w:bottom w:val="none" w:sz="0" w:space="0" w:color="auto"/>
                                        <w:right w:val="none" w:sz="0" w:space="0" w:color="auto"/>
                                      </w:divBdr>
                                    </w:div>
                                  </w:divsChild>
                                </w:div>
                                <w:div w:id="226453930">
                                  <w:marLeft w:val="0"/>
                                  <w:marRight w:val="0"/>
                                  <w:marTop w:val="0"/>
                                  <w:marBottom w:val="0"/>
                                  <w:divBdr>
                                    <w:top w:val="none" w:sz="0" w:space="0" w:color="auto"/>
                                    <w:left w:val="none" w:sz="0" w:space="0" w:color="auto"/>
                                    <w:bottom w:val="none" w:sz="0" w:space="0" w:color="auto"/>
                                    <w:right w:val="none" w:sz="0" w:space="0" w:color="auto"/>
                                  </w:divBdr>
                                  <w:divsChild>
                                    <w:div w:id="896669674">
                                      <w:marLeft w:val="0"/>
                                      <w:marRight w:val="0"/>
                                      <w:marTop w:val="0"/>
                                      <w:marBottom w:val="0"/>
                                      <w:divBdr>
                                        <w:top w:val="none" w:sz="0" w:space="0" w:color="auto"/>
                                        <w:left w:val="none" w:sz="0" w:space="0" w:color="auto"/>
                                        <w:bottom w:val="none" w:sz="0" w:space="0" w:color="auto"/>
                                        <w:right w:val="none" w:sz="0" w:space="0" w:color="auto"/>
                                      </w:divBdr>
                                      <w:divsChild>
                                        <w:div w:id="13004102">
                                          <w:marLeft w:val="0"/>
                                          <w:marRight w:val="0"/>
                                          <w:marTop w:val="0"/>
                                          <w:marBottom w:val="0"/>
                                          <w:divBdr>
                                            <w:top w:val="none" w:sz="0" w:space="0" w:color="auto"/>
                                            <w:left w:val="none" w:sz="0" w:space="0" w:color="auto"/>
                                            <w:bottom w:val="none" w:sz="0" w:space="0" w:color="auto"/>
                                            <w:right w:val="none" w:sz="0" w:space="0" w:color="auto"/>
                                          </w:divBdr>
                                          <w:divsChild>
                                            <w:div w:id="1662657982">
                                              <w:marLeft w:val="0"/>
                                              <w:marRight w:val="0"/>
                                              <w:marTop w:val="0"/>
                                              <w:marBottom w:val="0"/>
                                              <w:divBdr>
                                                <w:top w:val="none" w:sz="0" w:space="0" w:color="auto"/>
                                                <w:left w:val="none" w:sz="0" w:space="0" w:color="auto"/>
                                                <w:bottom w:val="none" w:sz="0" w:space="0" w:color="auto"/>
                                                <w:right w:val="none" w:sz="0" w:space="0" w:color="auto"/>
                                              </w:divBdr>
                                            </w:div>
                                            <w:div w:id="192226825">
                                              <w:marLeft w:val="0"/>
                                              <w:marRight w:val="0"/>
                                              <w:marTop w:val="0"/>
                                              <w:marBottom w:val="0"/>
                                              <w:divBdr>
                                                <w:top w:val="none" w:sz="0" w:space="0" w:color="auto"/>
                                                <w:left w:val="none" w:sz="0" w:space="0" w:color="auto"/>
                                                <w:bottom w:val="none" w:sz="0" w:space="0" w:color="auto"/>
                                                <w:right w:val="none" w:sz="0" w:space="0" w:color="auto"/>
                                              </w:divBdr>
                                              <w:divsChild>
                                                <w:div w:id="411005663">
                                                  <w:marLeft w:val="0"/>
                                                  <w:marRight w:val="0"/>
                                                  <w:marTop w:val="96"/>
                                                  <w:marBottom w:val="0"/>
                                                  <w:divBdr>
                                                    <w:top w:val="none" w:sz="0" w:space="0" w:color="auto"/>
                                                    <w:left w:val="none" w:sz="0" w:space="0" w:color="auto"/>
                                                    <w:bottom w:val="none" w:sz="0" w:space="0" w:color="auto"/>
                                                    <w:right w:val="none" w:sz="0" w:space="0" w:color="auto"/>
                                                  </w:divBdr>
                                                </w:div>
                                              </w:divsChild>
                                            </w:div>
                                            <w:div w:id="1953319639">
                                              <w:marLeft w:val="0"/>
                                              <w:marRight w:val="0"/>
                                              <w:marTop w:val="0"/>
                                              <w:marBottom w:val="0"/>
                                              <w:divBdr>
                                                <w:top w:val="none" w:sz="0" w:space="0" w:color="auto"/>
                                                <w:left w:val="none" w:sz="0" w:space="0" w:color="auto"/>
                                                <w:bottom w:val="none" w:sz="0" w:space="0" w:color="auto"/>
                                                <w:right w:val="none" w:sz="0" w:space="0" w:color="auto"/>
                                              </w:divBdr>
                                              <w:divsChild>
                                                <w:div w:id="1025204861">
                                                  <w:marLeft w:val="0"/>
                                                  <w:marRight w:val="0"/>
                                                  <w:marTop w:val="96"/>
                                                  <w:marBottom w:val="0"/>
                                                  <w:divBdr>
                                                    <w:top w:val="none" w:sz="0" w:space="0" w:color="auto"/>
                                                    <w:left w:val="none" w:sz="0" w:space="0" w:color="auto"/>
                                                    <w:bottom w:val="none" w:sz="0" w:space="0" w:color="auto"/>
                                                    <w:right w:val="none" w:sz="0" w:space="0" w:color="auto"/>
                                                  </w:divBdr>
                                                </w:div>
                                              </w:divsChild>
                                            </w:div>
                                            <w:div w:id="1749645781">
                                              <w:marLeft w:val="0"/>
                                              <w:marRight w:val="0"/>
                                              <w:marTop w:val="0"/>
                                              <w:marBottom w:val="0"/>
                                              <w:divBdr>
                                                <w:top w:val="none" w:sz="0" w:space="0" w:color="auto"/>
                                                <w:left w:val="none" w:sz="0" w:space="0" w:color="auto"/>
                                                <w:bottom w:val="none" w:sz="0" w:space="0" w:color="auto"/>
                                                <w:right w:val="none" w:sz="0" w:space="0" w:color="auto"/>
                                              </w:divBdr>
                                              <w:divsChild>
                                                <w:div w:id="99768477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87817">
                  <w:marLeft w:val="0"/>
                  <w:marRight w:val="0"/>
                  <w:marTop w:val="0"/>
                  <w:marBottom w:val="0"/>
                  <w:divBdr>
                    <w:top w:val="none" w:sz="0" w:space="0" w:color="auto"/>
                    <w:left w:val="none" w:sz="0" w:space="0" w:color="auto"/>
                    <w:bottom w:val="none" w:sz="0" w:space="0" w:color="auto"/>
                    <w:right w:val="none" w:sz="0" w:space="0" w:color="auto"/>
                  </w:divBdr>
                  <w:divsChild>
                    <w:div w:id="1991058937">
                      <w:marLeft w:val="0"/>
                      <w:marRight w:val="0"/>
                      <w:marTop w:val="0"/>
                      <w:marBottom w:val="0"/>
                      <w:divBdr>
                        <w:top w:val="none" w:sz="0" w:space="0" w:color="auto"/>
                        <w:left w:val="none" w:sz="0" w:space="0" w:color="auto"/>
                        <w:bottom w:val="none" w:sz="0" w:space="0" w:color="auto"/>
                        <w:right w:val="none" w:sz="0" w:space="0" w:color="auto"/>
                      </w:divBdr>
                    </w:div>
                    <w:div w:id="1661234298">
                      <w:marLeft w:val="0"/>
                      <w:marRight w:val="0"/>
                      <w:marTop w:val="0"/>
                      <w:marBottom w:val="0"/>
                      <w:divBdr>
                        <w:top w:val="none" w:sz="0" w:space="0" w:color="auto"/>
                        <w:left w:val="none" w:sz="0" w:space="0" w:color="auto"/>
                        <w:bottom w:val="none" w:sz="0" w:space="0" w:color="auto"/>
                        <w:right w:val="none" w:sz="0" w:space="0" w:color="auto"/>
                      </w:divBdr>
                    </w:div>
                    <w:div w:id="643118844">
                      <w:marLeft w:val="0"/>
                      <w:marRight w:val="0"/>
                      <w:marTop w:val="0"/>
                      <w:marBottom w:val="0"/>
                      <w:divBdr>
                        <w:top w:val="none" w:sz="0" w:space="0" w:color="auto"/>
                        <w:left w:val="none" w:sz="0" w:space="0" w:color="auto"/>
                        <w:bottom w:val="none" w:sz="0" w:space="0" w:color="auto"/>
                        <w:right w:val="none" w:sz="0" w:space="0" w:color="auto"/>
                      </w:divBdr>
                    </w:div>
                    <w:div w:id="2008093080">
                      <w:marLeft w:val="0"/>
                      <w:marRight w:val="0"/>
                      <w:marTop w:val="0"/>
                      <w:marBottom w:val="0"/>
                      <w:divBdr>
                        <w:top w:val="none" w:sz="0" w:space="0" w:color="auto"/>
                        <w:left w:val="none" w:sz="0" w:space="0" w:color="auto"/>
                        <w:bottom w:val="none" w:sz="0" w:space="0" w:color="auto"/>
                        <w:right w:val="none" w:sz="0" w:space="0" w:color="auto"/>
                      </w:divBdr>
                    </w:div>
                    <w:div w:id="219246444">
                      <w:marLeft w:val="0"/>
                      <w:marRight w:val="0"/>
                      <w:marTop w:val="0"/>
                      <w:marBottom w:val="0"/>
                      <w:divBdr>
                        <w:top w:val="none" w:sz="0" w:space="0" w:color="auto"/>
                        <w:left w:val="none" w:sz="0" w:space="0" w:color="auto"/>
                        <w:bottom w:val="none" w:sz="0" w:space="0" w:color="auto"/>
                        <w:right w:val="none" w:sz="0" w:space="0" w:color="auto"/>
                      </w:divBdr>
                    </w:div>
                    <w:div w:id="420879084">
                      <w:marLeft w:val="0"/>
                      <w:marRight w:val="0"/>
                      <w:marTop w:val="0"/>
                      <w:marBottom w:val="0"/>
                      <w:divBdr>
                        <w:top w:val="none" w:sz="0" w:space="0" w:color="auto"/>
                        <w:left w:val="none" w:sz="0" w:space="0" w:color="auto"/>
                        <w:bottom w:val="none" w:sz="0" w:space="0" w:color="auto"/>
                        <w:right w:val="none" w:sz="0" w:space="0" w:color="auto"/>
                      </w:divBdr>
                    </w:div>
                    <w:div w:id="1739284504">
                      <w:marLeft w:val="0"/>
                      <w:marRight w:val="0"/>
                      <w:marTop w:val="0"/>
                      <w:marBottom w:val="0"/>
                      <w:divBdr>
                        <w:top w:val="none" w:sz="0" w:space="0" w:color="auto"/>
                        <w:left w:val="none" w:sz="0" w:space="0" w:color="auto"/>
                        <w:bottom w:val="none" w:sz="0" w:space="0" w:color="auto"/>
                        <w:right w:val="none" w:sz="0" w:space="0" w:color="auto"/>
                      </w:divBdr>
                    </w:div>
                    <w:div w:id="798957708">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131363188">
                      <w:marLeft w:val="0"/>
                      <w:marRight w:val="0"/>
                      <w:marTop w:val="0"/>
                      <w:marBottom w:val="0"/>
                      <w:divBdr>
                        <w:top w:val="none" w:sz="0" w:space="0" w:color="auto"/>
                        <w:left w:val="none" w:sz="0" w:space="0" w:color="auto"/>
                        <w:bottom w:val="none" w:sz="0" w:space="0" w:color="auto"/>
                        <w:right w:val="none" w:sz="0" w:space="0" w:color="auto"/>
                      </w:divBdr>
                    </w:div>
                    <w:div w:id="313921703">
                      <w:marLeft w:val="0"/>
                      <w:marRight w:val="0"/>
                      <w:marTop w:val="0"/>
                      <w:marBottom w:val="0"/>
                      <w:divBdr>
                        <w:top w:val="none" w:sz="0" w:space="0" w:color="auto"/>
                        <w:left w:val="none" w:sz="0" w:space="0" w:color="auto"/>
                        <w:bottom w:val="none" w:sz="0" w:space="0" w:color="auto"/>
                        <w:right w:val="none" w:sz="0" w:space="0" w:color="auto"/>
                      </w:divBdr>
                    </w:div>
                    <w:div w:id="1847093272">
                      <w:marLeft w:val="0"/>
                      <w:marRight w:val="0"/>
                      <w:marTop w:val="0"/>
                      <w:marBottom w:val="0"/>
                      <w:divBdr>
                        <w:top w:val="none" w:sz="0" w:space="0" w:color="auto"/>
                        <w:left w:val="none" w:sz="0" w:space="0" w:color="auto"/>
                        <w:bottom w:val="none" w:sz="0" w:space="0" w:color="auto"/>
                        <w:right w:val="none" w:sz="0" w:space="0" w:color="auto"/>
                      </w:divBdr>
                    </w:div>
                    <w:div w:id="352148253">
                      <w:marLeft w:val="0"/>
                      <w:marRight w:val="0"/>
                      <w:marTop w:val="0"/>
                      <w:marBottom w:val="0"/>
                      <w:divBdr>
                        <w:top w:val="none" w:sz="0" w:space="0" w:color="auto"/>
                        <w:left w:val="none" w:sz="0" w:space="0" w:color="auto"/>
                        <w:bottom w:val="none" w:sz="0" w:space="0" w:color="auto"/>
                        <w:right w:val="none" w:sz="0" w:space="0" w:color="auto"/>
                      </w:divBdr>
                    </w:div>
                    <w:div w:id="378282715">
                      <w:marLeft w:val="0"/>
                      <w:marRight w:val="0"/>
                      <w:marTop w:val="0"/>
                      <w:marBottom w:val="0"/>
                      <w:divBdr>
                        <w:top w:val="none" w:sz="0" w:space="0" w:color="auto"/>
                        <w:left w:val="none" w:sz="0" w:space="0" w:color="auto"/>
                        <w:bottom w:val="none" w:sz="0" w:space="0" w:color="auto"/>
                        <w:right w:val="none" w:sz="0" w:space="0" w:color="auto"/>
                      </w:divBdr>
                    </w:div>
                    <w:div w:id="930043296">
                      <w:marLeft w:val="0"/>
                      <w:marRight w:val="0"/>
                      <w:marTop w:val="0"/>
                      <w:marBottom w:val="0"/>
                      <w:divBdr>
                        <w:top w:val="none" w:sz="0" w:space="0" w:color="auto"/>
                        <w:left w:val="none" w:sz="0" w:space="0" w:color="auto"/>
                        <w:bottom w:val="none" w:sz="0" w:space="0" w:color="auto"/>
                        <w:right w:val="none" w:sz="0" w:space="0" w:color="auto"/>
                      </w:divBdr>
                    </w:div>
                    <w:div w:id="2007511014">
                      <w:marLeft w:val="0"/>
                      <w:marRight w:val="0"/>
                      <w:marTop w:val="0"/>
                      <w:marBottom w:val="0"/>
                      <w:divBdr>
                        <w:top w:val="none" w:sz="0" w:space="0" w:color="auto"/>
                        <w:left w:val="none" w:sz="0" w:space="0" w:color="auto"/>
                        <w:bottom w:val="none" w:sz="0" w:space="0" w:color="auto"/>
                        <w:right w:val="none" w:sz="0" w:space="0" w:color="auto"/>
                      </w:divBdr>
                    </w:div>
                    <w:div w:id="273293994">
                      <w:marLeft w:val="0"/>
                      <w:marRight w:val="0"/>
                      <w:marTop w:val="0"/>
                      <w:marBottom w:val="0"/>
                      <w:divBdr>
                        <w:top w:val="none" w:sz="0" w:space="0" w:color="auto"/>
                        <w:left w:val="none" w:sz="0" w:space="0" w:color="auto"/>
                        <w:bottom w:val="none" w:sz="0" w:space="0" w:color="auto"/>
                        <w:right w:val="none" w:sz="0" w:space="0" w:color="auto"/>
                      </w:divBdr>
                    </w:div>
                    <w:div w:id="1470787494">
                      <w:marLeft w:val="0"/>
                      <w:marRight w:val="0"/>
                      <w:marTop w:val="0"/>
                      <w:marBottom w:val="0"/>
                      <w:divBdr>
                        <w:top w:val="none" w:sz="0" w:space="0" w:color="auto"/>
                        <w:left w:val="none" w:sz="0" w:space="0" w:color="auto"/>
                        <w:bottom w:val="none" w:sz="0" w:space="0" w:color="auto"/>
                        <w:right w:val="none" w:sz="0" w:space="0" w:color="auto"/>
                      </w:divBdr>
                    </w:div>
                    <w:div w:id="1644583670">
                      <w:marLeft w:val="0"/>
                      <w:marRight w:val="0"/>
                      <w:marTop w:val="0"/>
                      <w:marBottom w:val="0"/>
                      <w:divBdr>
                        <w:top w:val="none" w:sz="0" w:space="0" w:color="auto"/>
                        <w:left w:val="none" w:sz="0" w:space="0" w:color="auto"/>
                        <w:bottom w:val="none" w:sz="0" w:space="0" w:color="auto"/>
                        <w:right w:val="none" w:sz="0" w:space="0" w:color="auto"/>
                      </w:divBdr>
                    </w:div>
                    <w:div w:id="942956457">
                      <w:marLeft w:val="0"/>
                      <w:marRight w:val="0"/>
                      <w:marTop w:val="0"/>
                      <w:marBottom w:val="0"/>
                      <w:divBdr>
                        <w:top w:val="none" w:sz="0" w:space="0" w:color="auto"/>
                        <w:left w:val="none" w:sz="0" w:space="0" w:color="auto"/>
                        <w:bottom w:val="none" w:sz="0" w:space="0" w:color="auto"/>
                        <w:right w:val="none" w:sz="0" w:space="0" w:color="auto"/>
                      </w:divBdr>
                    </w:div>
                    <w:div w:id="2021202005">
                      <w:marLeft w:val="0"/>
                      <w:marRight w:val="0"/>
                      <w:marTop w:val="0"/>
                      <w:marBottom w:val="0"/>
                      <w:divBdr>
                        <w:top w:val="none" w:sz="0" w:space="0" w:color="auto"/>
                        <w:left w:val="none" w:sz="0" w:space="0" w:color="auto"/>
                        <w:bottom w:val="none" w:sz="0" w:space="0" w:color="auto"/>
                        <w:right w:val="none" w:sz="0" w:space="0" w:color="auto"/>
                      </w:divBdr>
                    </w:div>
                    <w:div w:id="20242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216">
              <w:marLeft w:val="0"/>
              <w:marRight w:val="0"/>
              <w:marTop w:val="0"/>
              <w:marBottom w:val="0"/>
              <w:divBdr>
                <w:top w:val="none" w:sz="0" w:space="0" w:color="auto"/>
                <w:left w:val="none" w:sz="0" w:space="0" w:color="auto"/>
                <w:bottom w:val="none" w:sz="0" w:space="0" w:color="auto"/>
                <w:right w:val="none" w:sz="0" w:space="0" w:color="auto"/>
              </w:divBdr>
            </w:div>
            <w:div w:id="1268194333">
              <w:marLeft w:val="0"/>
              <w:marRight w:val="0"/>
              <w:marTop w:val="0"/>
              <w:marBottom w:val="0"/>
              <w:divBdr>
                <w:top w:val="none" w:sz="0" w:space="0" w:color="auto"/>
                <w:left w:val="none" w:sz="0" w:space="0" w:color="auto"/>
                <w:bottom w:val="none" w:sz="0" w:space="0" w:color="auto"/>
                <w:right w:val="none" w:sz="0" w:space="0" w:color="auto"/>
              </w:divBdr>
            </w:div>
            <w:div w:id="89008297">
              <w:marLeft w:val="0"/>
              <w:marRight w:val="0"/>
              <w:marTop w:val="0"/>
              <w:marBottom w:val="0"/>
              <w:divBdr>
                <w:top w:val="none" w:sz="0" w:space="0" w:color="auto"/>
                <w:left w:val="none" w:sz="0" w:space="0" w:color="auto"/>
                <w:bottom w:val="none" w:sz="0" w:space="0" w:color="auto"/>
                <w:right w:val="none" w:sz="0" w:space="0" w:color="auto"/>
              </w:divBdr>
              <w:divsChild>
                <w:div w:id="800534329">
                  <w:marLeft w:val="0"/>
                  <w:marRight w:val="0"/>
                  <w:marTop w:val="0"/>
                  <w:marBottom w:val="0"/>
                  <w:divBdr>
                    <w:top w:val="none" w:sz="0" w:space="0" w:color="auto"/>
                    <w:left w:val="none" w:sz="0" w:space="0" w:color="auto"/>
                    <w:bottom w:val="none" w:sz="0" w:space="0" w:color="auto"/>
                    <w:right w:val="none" w:sz="0" w:space="0" w:color="auto"/>
                  </w:divBdr>
                  <w:divsChild>
                    <w:div w:id="294065088">
                      <w:marLeft w:val="0"/>
                      <w:marRight w:val="0"/>
                      <w:marTop w:val="0"/>
                      <w:marBottom w:val="0"/>
                      <w:divBdr>
                        <w:top w:val="none" w:sz="0" w:space="0" w:color="auto"/>
                        <w:left w:val="none" w:sz="0" w:space="0" w:color="auto"/>
                        <w:bottom w:val="none" w:sz="0" w:space="0" w:color="auto"/>
                        <w:right w:val="none" w:sz="0" w:space="0" w:color="auto"/>
                      </w:divBdr>
                    </w:div>
                    <w:div w:id="1024791285">
                      <w:marLeft w:val="0"/>
                      <w:marRight w:val="0"/>
                      <w:marTop w:val="0"/>
                      <w:marBottom w:val="0"/>
                      <w:divBdr>
                        <w:top w:val="none" w:sz="0" w:space="0" w:color="auto"/>
                        <w:left w:val="none" w:sz="0" w:space="0" w:color="auto"/>
                        <w:bottom w:val="none" w:sz="0" w:space="0" w:color="auto"/>
                        <w:right w:val="none" w:sz="0" w:space="0" w:color="auto"/>
                      </w:divBdr>
                    </w:div>
                    <w:div w:id="1310745569">
                      <w:marLeft w:val="0"/>
                      <w:marRight w:val="0"/>
                      <w:marTop w:val="0"/>
                      <w:marBottom w:val="0"/>
                      <w:divBdr>
                        <w:top w:val="none" w:sz="0" w:space="0" w:color="auto"/>
                        <w:left w:val="none" w:sz="0" w:space="0" w:color="auto"/>
                        <w:bottom w:val="none" w:sz="0" w:space="0" w:color="auto"/>
                        <w:right w:val="none" w:sz="0" w:space="0" w:color="auto"/>
                      </w:divBdr>
                    </w:div>
                    <w:div w:id="1397779948">
                      <w:marLeft w:val="0"/>
                      <w:marRight w:val="0"/>
                      <w:marTop w:val="0"/>
                      <w:marBottom w:val="0"/>
                      <w:divBdr>
                        <w:top w:val="none" w:sz="0" w:space="0" w:color="auto"/>
                        <w:left w:val="none" w:sz="0" w:space="0" w:color="auto"/>
                        <w:bottom w:val="none" w:sz="0" w:space="0" w:color="auto"/>
                        <w:right w:val="none" w:sz="0" w:space="0" w:color="auto"/>
                      </w:divBdr>
                    </w:div>
                  </w:divsChild>
                </w:div>
                <w:div w:id="1020475603">
                  <w:marLeft w:val="0"/>
                  <w:marRight w:val="0"/>
                  <w:marTop w:val="0"/>
                  <w:marBottom w:val="0"/>
                  <w:divBdr>
                    <w:top w:val="none" w:sz="0" w:space="0" w:color="auto"/>
                    <w:left w:val="none" w:sz="0" w:space="0" w:color="auto"/>
                    <w:bottom w:val="none" w:sz="0" w:space="0" w:color="auto"/>
                    <w:right w:val="none" w:sz="0" w:space="0" w:color="auto"/>
                  </w:divBdr>
                </w:div>
              </w:divsChild>
            </w:div>
            <w:div w:id="687751564">
              <w:marLeft w:val="0"/>
              <w:marRight w:val="0"/>
              <w:marTop w:val="0"/>
              <w:marBottom w:val="0"/>
              <w:divBdr>
                <w:top w:val="single" w:sz="6" w:space="0" w:color="777777"/>
                <w:left w:val="single" w:sz="6" w:space="0" w:color="777777"/>
                <w:bottom w:val="single" w:sz="6" w:space="0" w:color="777777"/>
                <w:right w:val="single" w:sz="6" w:space="0" w:color="777777"/>
              </w:divBdr>
              <w:divsChild>
                <w:div w:id="1081220616">
                  <w:marLeft w:val="-15"/>
                  <w:marRight w:val="-15"/>
                  <w:marTop w:val="15"/>
                  <w:marBottom w:val="0"/>
                  <w:divBdr>
                    <w:top w:val="single" w:sz="6" w:space="4" w:color="777777"/>
                    <w:left w:val="single" w:sz="6" w:space="4" w:color="777777"/>
                    <w:bottom w:val="single" w:sz="6" w:space="4" w:color="777777"/>
                    <w:right w:val="single" w:sz="6" w:space="4" w:color="777777"/>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content/undp/en/home/covid-19-pandemic-respons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mc/articles/PMC7092803/" TargetMode="External"/><Relationship Id="rId13" Type="http://schemas.openxmlformats.org/officeDocument/2006/relationships/hyperlink" Target="https://scholar.google.com/scholar_lookup?journal=Exp+Biomed+Res&amp;title=Millennium+pandemic:+a+review+of+coronavirus+disease+(COVID-19)&amp;author=S.+Bilgin&amp;author=O.+Kurtkulagi&amp;author=G.B.+Kahveci&amp;author=T.T.+Duman&amp;author=B.M.A.+Tel&amp;volume=3&amp;issue=2&amp;publication_year=2020&amp;pages=117-125&amp;" TargetMode="External"/><Relationship Id="rId18" Type="http://schemas.openxmlformats.org/officeDocument/2006/relationships/hyperlink" Target="https://www.ncbi.nlm.nih.gov/pmc/articles/PMC7095264/" TargetMode="External"/><Relationship Id="rId3" Type="http://schemas.openxmlformats.org/officeDocument/2006/relationships/hyperlink" Target="https://www.ncbi.nlm.nih.gov/pubmed/32201353" TargetMode="External"/><Relationship Id="rId7" Type="http://schemas.openxmlformats.org/officeDocument/2006/relationships/hyperlink" Target="https://scholar.google.com/scholar_lookup?journal=New+England+J+Med&amp;title=Evidence+of+SARS-CoV-2+infection+in+returning+travelers+from+wuhan,+China&amp;author=S.+Hoehl&amp;author=H.+Rabenau&amp;author=A.+Berger&amp;author=M.+Kortenbusch&amp;author=J.+Cinatl&amp;volume=382&amp;issue=13&amp;publication_year=2020&amp;pages=1278-1280&amp;pmid=32069388&amp;" TargetMode="External"/><Relationship Id="rId12" Type="http://schemas.openxmlformats.org/officeDocument/2006/relationships/hyperlink" Target="https://scholar.google.com/scholar_lookup?journal=J&#160;Pure+Appl+Microbiol&amp;title=COVID-19,+an+emerging+coronavirus+infection:+current+scenario+and+recent+developments-an+overview&amp;author=A.+Rodriguez-Morales&amp;author=R.+Tiwari&amp;author=R.+Sah&amp;author=K.+Dhama&amp;volume=14&amp;publication_year=2020&amp;pages=6150&amp;" TargetMode="External"/><Relationship Id="rId17" Type="http://schemas.openxmlformats.org/officeDocument/2006/relationships/hyperlink" Target="https://www.who.int/emergencies/diseases/novel-coronavirus-2019" TargetMode="External"/><Relationship Id="rId2" Type="http://schemas.openxmlformats.org/officeDocument/2006/relationships/hyperlink" Target="https://www.ncbi.nlm.nih.gov/pmc/articles/PMC7156162/" TargetMode="External"/><Relationship Id="rId16" Type="http://schemas.openxmlformats.org/officeDocument/2006/relationships/hyperlink" Target="https://scholar.google.com/scholar_lookup?journal=Nature&amp;title=A&#160;pneumonia+outbreak+associated+with+a+new+coronavirus+of+probable+bat+origin&amp;author=P.+Zhou&amp;author=X.L.+Yang&amp;author=X.G.+Wang&amp;author=B.+Hu&amp;author=L.+Zhang&amp;volume=579&amp;issue=7798&amp;publication_year=2020&amp;pages=270-273&amp;pmid=32015507&amp;" TargetMode="External"/><Relationship Id="rId20" Type="http://schemas.openxmlformats.org/officeDocument/2006/relationships/hyperlink" Target="https://scholar.google.com/scholar_lookup?journal=Drugs+Ther+Persp&amp;title=Is+Pakistan+prepared+to+tackle+the+coronavirus+epidemic?&amp;author=M.+Saqlain&amp;author=M.M.+Munir&amp;author=A.+Ahmed&amp;author=A.H.+Tahir&amp;author=S.+Kamran&amp;publication_year=2020&amp;pages=1-2&amp;" TargetMode="External"/><Relationship Id="rId1" Type="http://schemas.openxmlformats.org/officeDocument/2006/relationships/hyperlink" Target="https://scholar.google.com/scholar_lookup?journal=EJMO&amp;title=2019+novel+coronavirus+(COVID-19)+outbreak:+a+review+of+the+current+literature&amp;author=A.R.+Sahin&amp;author=A.+Erdogan&amp;author=P.M.+Agaoglu&amp;author=Y.+Dineri&amp;author=A.Y.+Cakirci&amp;volume=4&amp;issue=1&amp;publication_year=2020&amp;pages=1-7&amp;" TargetMode="External"/><Relationship Id="rId6" Type="http://schemas.openxmlformats.org/officeDocument/2006/relationships/hyperlink" Target="https://www.ncbi.nlm.nih.gov/pubmed/32069388" TargetMode="External"/><Relationship Id="rId11" Type="http://schemas.openxmlformats.org/officeDocument/2006/relationships/hyperlink" Target="https://scholar.google.com/scholar_lookup?journal=Radiology&amp;title=Coronavirus+disease+2019+(COVID-19):+a+perspective+from+China&amp;author=Z.Y.+Zu&amp;author=M.D.+Jiang&amp;author=P.P.+Xu&amp;author=W.+Chen&amp;author=Q.Q.+Ni&amp;publication_year=2020&amp;" TargetMode="External"/><Relationship Id="rId5" Type="http://schemas.openxmlformats.org/officeDocument/2006/relationships/hyperlink" Target="https://www.ncbi.nlm.nih.gov/pmc/articles/PMC7121749/" TargetMode="External"/><Relationship Id="rId15" Type="http://schemas.openxmlformats.org/officeDocument/2006/relationships/hyperlink" Target="https://www.ncbi.nlm.nih.gov/pubmed/32015507" TargetMode="External"/><Relationship Id="rId10" Type="http://schemas.openxmlformats.org/officeDocument/2006/relationships/hyperlink" Target="https://scholar.google.com/scholar_lookup?journal=New+England+J+Med&amp;title=A&#160;novel+coronavirus+from+patients+with+pneumonia+in+China,+2019&amp;author=N.+Zhu&amp;author=D.+Zhang&amp;author=W.+Wang&amp;author=X.+Li&amp;author=B.+Yang&amp;volume=382&amp;issue=8&amp;publication_year=2020&amp;pages=727&amp;pmid=31978945&amp;" TargetMode="External"/><Relationship Id="rId19" Type="http://schemas.openxmlformats.org/officeDocument/2006/relationships/hyperlink" Target="https://www.ncbi.nlm.nih.gov/pubmed/32218652" TargetMode="External"/><Relationship Id="rId4" Type="http://schemas.openxmlformats.org/officeDocument/2006/relationships/hyperlink" Target="https://scholar.google.com/scholar_lookup?journal=Int+J+Antimicrob+Agents&amp;title=A&#160;review+of+the+2019+Novel+Coronavirus+(COVID-19)+based+on+current+evidence&amp;author=L.S.+Wang&amp;author=Y.R.+Wang&amp;author=D.W.+Ye&amp;author=Q.Q.+Liu&amp;publication_year=2020&amp;pages=105948&amp;pmid=32201353&amp;" TargetMode="External"/><Relationship Id="rId9" Type="http://schemas.openxmlformats.org/officeDocument/2006/relationships/hyperlink" Target="https://www.ncbi.nlm.nih.gov/pubmed/31978945" TargetMode="External"/><Relationship Id="rId14" Type="http://schemas.openxmlformats.org/officeDocument/2006/relationships/hyperlink" Target="https://www.ncbi.nlm.nih.gov/pmc/articles/PMC7095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38BA-715D-4E0B-99E6-5D951296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Rehman Pirzado</dc:creator>
  <cp:keywords/>
  <cp:lastModifiedBy>Abdul Rehman Pirzado</cp:lastModifiedBy>
  <cp:revision>11</cp:revision>
  <dcterms:created xsi:type="dcterms:W3CDTF">2021-01-20T11:19:00Z</dcterms:created>
  <dcterms:modified xsi:type="dcterms:W3CDTF">2021-01-26T12:50:00Z</dcterms:modified>
</cp:coreProperties>
</file>